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F656AC" w14:textId="77777777" w:rsidR="002C3EA9" w:rsidRPr="00A81923" w:rsidRDefault="002C3EA9" w:rsidP="002C1491">
      <w:pPr>
        <w:jc w:val="both"/>
        <w:rPr>
          <w:rFonts w:ascii="Arial" w:hAnsi="Arial" w:cs="Arial"/>
          <w:sz w:val="24"/>
          <w:szCs w:val="24"/>
        </w:rPr>
      </w:pPr>
      <w:r w:rsidRPr="00A81923">
        <w:rPr>
          <w:rFonts w:ascii="Arial" w:hAnsi="Arial" w:cs="Arial"/>
          <w:sz w:val="24"/>
          <w:szCs w:val="24"/>
        </w:rPr>
        <w:t xml:space="preserve">Číslo smlouvy: </w:t>
      </w:r>
    </w:p>
    <w:p w14:paraId="6A67C7C5" w14:textId="77777777" w:rsidR="002C3EA9" w:rsidRPr="00A81923" w:rsidRDefault="002C3EA9" w:rsidP="002C1491">
      <w:pPr>
        <w:pStyle w:val="Nadpis1"/>
        <w:jc w:val="center"/>
        <w:rPr>
          <w:rFonts w:ascii="Arial" w:hAnsi="Arial" w:cs="Arial"/>
        </w:rPr>
      </w:pPr>
      <w:r w:rsidRPr="00A81923">
        <w:rPr>
          <w:rFonts w:ascii="Arial" w:hAnsi="Arial" w:cs="Arial"/>
        </w:rPr>
        <w:t xml:space="preserve">SMLOUVA O </w:t>
      </w:r>
      <w:r w:rsidR="00075B44">
        <w:rPr>
          <w:rFonts w:ascii="Arial" w:hAnsi="Arial" w:cs="Arial"/>
        </w:rPr>
        <w:t>PODPOŘE</w:t>
      </w:r>
      <w:r w:rsidR="004A7A85">
        <w:rPr>
          <w:rFonts w:ascii="Arial" w:hAnsi="Arial" w:cs="Arial"/>
        </w:rPr>
        <w:t xml:space="preserve"> </w:t>
      </w:r>
      <w:r w:rsidR="00111BFA">
        <w:rPr>
          <w:rFonts w:ascii="Arial" w:hAnsi="Arial" w:cs="Arial"/>
        </w:rPr>
        <w:t>APLIKACE</w:t>
      </w:r>
    </w:p>
    <w:p w14:paraId="2A67AEC1" w14:textId="77777777" w:rsidR="002C3EA9" w:rsidRPr="00A81923" w:rsidRDefault="00226A7D" w:rsidP="002C1491">
      <w:pPr>
        <w:pStyle w:val="Nadpis1"/>
        <w:jc w:val="center"/>
        <w:rPr>
          <w:rFonts w:ascii="Arial" w:hAnsi="Arial" w:cs="Arial"/>
        </w:rPr>
      </w:pPr>
      <w:r>
        <w:rPr>
          <w:rFonts w:ascii="Arial" w:hAnsi="Arial" w:cs="Arial"/>
        </w:rPr>
        <w:t>„</w:t>
      </w:r>
      <w:r w:rsidRPr="00226A7D">
        <w:rPr>
          <w:rFonts w:ascii="Arial" w:hAnsi="Arial" w:cs="Arial"/>
        </w:rPr>
        <w:t>Webová a mapová aplikace pro správu a evidenci chráněných území v Olomouckém kraji</w:t>
      </w:r>
      <w:r w:rsidR="002C3EA9" w:rsidRPr="00A81923">
        <w:rPr>
          <w:rFonts w:ascii="Arial" w:hAnsi="Arial" w:cs="Arial"/>
        </w:rPr>
        <w:t>"</w:t>
      </w:r>
    </w:p>
    <w:p w14:paraId="66A7E1F3" w14:textId="77777777" w:rsidR="002C3EA9" w:rsidRPr="00A81923" w:rsidRDefault="002C3EA9" w:rsidP="002C1491">
      <w:pPr>
        <w:jc w:val="both"/>
        <w:rPr>
          <w:rFonts w:ascii="Arial" w:hAnsi="Arial" w:cs="Arial"/>
          <w:sz w:val="24"/>
          <w:szCs w:val="24"/>
        </w:rPr>
      </w:pPr>
      <w:r w:rsidRPr="00A81923">
        <w:rPr>
          <w:rFonts w:ascii="Arial" w:hAnsi="Arial" w:cs="Arial"/>
          <w:sz w:val="24"/>
          <w:szCs w:val="24"/>
        </w:rPr>
        <w:t>uzavřená níže uvedeného dne, měsíce a roku podle § 2586 a násl. zákona č. 89/2012 Sb., občanského zákoníku, ve znění pozdějších předpisů a podle zákona č. 121/2000 Sb.</w:t>
      </w:r>
      <w:r w:rsidR="00FC5823">
        <w:rPr>
          <w:rFonts w:ascii="Arial" w:hAnsi="Arial" w:cs="Arial"/>
          <w:sz w:val="24"/>
          <w:szCs w:val="24"/>
        </w:rPr>
        <w:t>,</w:t>
      </w:r>
      <w:r w:rsidRPr="00A81923">
        <w:rPr>
          <w:rFonts w:ascii="Arial" w:hAnsi="Arial" w:cs="Arial"/>
          <w:sz w:val="24"/>
          <w:szCs w:val="24"/>
        </w:rPr>
        <w:t xml:space="preserve"> (autorský zákon), ve znění pozdějších předpisů </w:t>
      </w:r>
    </w:p>
    <w:p w14:paraId="51941E30" w14:textId="77777777" w:rsidR="002C3EA9" w:rsidRPr="00A81923" w:rsidRDefault="002C3EA9" w:rsidP="002C1491">
      <w:pPr>
        <w:jc w:val="both"/>
        <w:rPr>
          <w:rFonts w:ascii="Arial" w:hAnsi="Arial" w:cs="Arial"/>
          <w:sz w:val="24"/>
          <w:szCs w:val="24"/>
        </w:rPr>
      </w:pPr>
    </w:p>
    <w:p w14:paraId="3A56FB64" w14:textId="77777777" w:rsidR="002C3EA9" w:rsidRPr="00A81923" w:rsidRDefault="002C3EA9" w:rsidP="002C1491">
      <w:pPr>
        <w:numPr>
          <w:ilvl w:val="0"/>
          <w:numId w:val="2"/>
        </w:numPr>
        <w:jc w:val="center"/>
        <w:rPr>
          <w:rFonts w:ascii="Arial" w:hAnsi="Arial" w:cs="Arial"/>
          <w:b/>
          <w:sz w:val="24"/>
          <w:szCs w:val="24"/>
        </w:rPr>
      </w:pPr>
      <w:r w:rsidRPr="00A81923">
        <w:rPr>
          <w:rFonts w:ascii="Arial" w:hAnsi="Arial" w:cs="Arial"/>
          <w:b/>
          <w:sz w:val="24"/>
          <w:szCs w:val="24"/>
        </w:rPr>
        <w:t>Smluvní strany</w:t>
      </w:r>
    </w:p>
    <w:p w14:paraId="35F71102" w14:textId="77777777" w:rsidR="002C3EA9" w:rsidRPr="00A81923" w:rsidRDefault="002C3EA9" w:rsidP="002C1491">
      <w:pPr>
        <w:numPr>
          <w:ilvl w:val="1"/>
          <w:numId w:val="1"/>
        </w:numPr>
        <w:spacing w:after="0"/>
        <w:jc w:val="both"/>
        <w:rPr>
          <w:rFonts w:ascii="Arial" w:hAnsi="Arial" w:cs="Arial"/>
          <w:b/>
          <w:sz w:val="24"/>
          <w:szCs w:val="24"/>
        </w:rPr>
      </w:pPr>
      <w:r w:rsidRPr="00A81923">
        <w:rPr>
          <w:rFonts w:ascii="Arial" w:hAnsi="Arial" w:cs="Arial"/>
          <w:b/>
          <w:sz w:val="24"/>
          <w:szCs w:val="24"/>
        </w:rPr>
        <w:t>Olomoucký kraj</w:t>
      </w:r>
    </w:p>
    <w:p w14:paraId="62543FDC" w14:textId="77777777" w:rsidR="002C3EA9" w:rsidRPr="00A81923" w:rsidRDefault="002C3EA9" w:rsidP="002C1491">
      <w:pPr>
        <w:spacing w:after="0"/>
        <w:jc w:val="both"/>
        <w:rPr>
          <w:rFonts w:ascii="Arial" w:hAnsi="Arial" w:cs="Arial"/>
          <w:sz w:val="24"/>
          <w:szCs w:val="24"/>
        </w:rPr>
      </w:pPr>
      <w:r w:rsidRPr="00A81923">
        <w:rPr>
          <w:rFonts w:ascii="Arial" w:hAnsi="Arial" w:cs="Arial"/>
          <w:sz w:val="24"/>
          <w:szCs w:val="24"/>
        </w:rPr>
        <w:t>se sídlem:</w:t>
      </w:r>
      <w:r w:rsidRPr="00A81923">
        <w:rPr>
          <w:rFonts w:ascii="Arial" w:hAnsi="Arial" w:cs="Arial"/>
          <w:sz w:val="24"/>
          <w:szCs w:val="24"/>
        </w:rPr>
        <w:tab/>
        <w:t>Jeremenkova 1191/40a, 779 00 Olomouc</w:t>
      </w:r>
    </w:p>
    <w:p w14:paraId="5522B55C" w14:textId="77777777" w:rsidR="002C3EA9" w:rsidRPr="00A81923" w:rsidRDefault="002C3EA9" w:rsidP="002C1491">
      <w:pPr>
        <w:spacing w:after="0"/>
        <w:jc w:val="both"/>
        <w:rPr>
          <w:rFonts w:ascii="Arial" w:hAnsi="Arial" w:cs="Arial"/>
          <w:sz w:val="24"/>
          <w:szCs w:val="24"/>
        </w:rPr>
      </w:pPr>
      <w:r w:rsidRPr="00A81923">
        <w:rPr>
          <w:rFonts w:ascii="Arial" w:hAnsi="Arial" w:cs="Arial"/>
          <w:sz w:val="24"/>
          <w:szCs w:val="24"/>
        </w:rPr>
        <w:t>IČ</w:t>
      </w:r>
      <w:r w:rsidR="00EA4BE1">
        <w:rPr>
          <w:rFonts w:ascii="Arial" w:hAnsi="Arial" w:cs="Arial"/>
          <w:sz w:val="24"/>
          <w:szCs w:val="24"/>
        </w:rPr>
        <w:t>O</w:t>
      </w:r>
      <w:r w:rsidRPr="00A81923">
        <w:rPr>
          <w:rFonts w:ascii="Arial" w:hAnsi="Arial" w:cs="Arial"/>
          <w:sz w:val="24"/>
          <w:szCs w:val="24"/>
        </w:rPr>
        <w:t>:</w:t>
      </w:r>
      <w:r w:rsidRPr="00A81923">
        <w:rPr>
          <w:rFonts w:ascii="Arial" w:hAnsi="Arial" w:cs="Arial"/>
          <w:sz w:val="24"/>
          <w:szCs w:val="24"/>
        </w:rPr>
        <w:tab/>
      </w:r>
      <w:r w:rsidRPr="00A81923">
        <w:rPr>
          <w:rFonts w:ascii="Arial" w:hAnsi="Arial" w:cs="Arial"/>
          <w:sz w:val="24"/>
          <w:szCs w:val="24"/>
        </w:rPr>
        <w:tab/>
        <w:t>60609460</w:t>
      </w:r>
    </w:p>
    <w:p w14:paraId="2F946D7A" w14:textId="77777777" w:rsidR="002C3EA9" w:rsidRPr="00A81923" w:rsidRDefault="002C3EA9" w:rsidP="002C1491">
      <w:pPr>
        <w:spacing w:after="0"/>
        <w:jc w:val="both"/>
        <w:rPr>
          <w:rFonts w:ascii="Arial" w:hAnsi="Arial" w:cs="Arial"/>
          <w:sz w:val="24"/>
          <w:szCs w:val="24"/>
        </w:rPr>
      </w:pPr>
      <w:r w:rsidRPr="00A81923">
        <w:rPr>
          <w:rFonts w:ascii="Arial" w:hAnsi="Arial" w:cs="Arial"/>
          <w:sz w:val="24"/>
          <w:szCs w:val="24"/>
        </w:rPr>
        <w:t>DIČ:</w:t>
      </w:r>
      <w:r w:rsidRPr="00A81923">
        <w:rPr>
          <w:rFonts w:ascii="Arial" w:hAnsi="Arial" w:cs="Arial"/>
          <w:sz w:val="24"/>
          <w:szCs w:val="24"/>
        </w:rPr>
        <w:tab/>
      </w:r>
      <w:r w:rsidRPr="00A81923">
        <w:rPr>
          <w:rFonts w:ascii="Arial" w:hAnsi="Arial" w:cs="Arial"/>
          <w:sz w:val="24"/>
          <w:szCs w:val="24"/>
        </w:rPr>
        <w:tab/>
        <w:t>CZ60609460</w:t>
      </w:r>
    </w:p>
    <w:p w14:paraId="6C38C01A" w14:textId="77777777" w:rsidR="002C3EA9" w:rsidRPr="00A81923" w:rsidRDefault="002C3EA9" w:rsidP="002C1491">
      <w:pPr>
        <w:spacing w:after="0"/>
        <w:jc w:val="both"/>
        <w:rPr>
          <w:rFonts w:ascii="Arial" w:hAnsi="Arial" w:cs="Arial"/>
          <w:sz w:val="24"/>
          <w:szCs w:val="24"/>
        </w:rPr>
      </w:pPr>
      <w:r w:rsidRPr="00A81923">
        <w:rPr>
          <w:rFonts w:ascii="Arial" w:hAnsi="Arial" w:cs="Arial"/>
          <w:sz w:val="24"/>
          <w:szCs w:val="24"/>
        </w:rPr>
        <w:t>zastoupený:</w:t>
      </w:r>
      <w:r w:rsidRPr="00A81923">
        <w:rPr>
          <w:rFonts w:ascii="Arial" w:hAnsi="Arial" w:cs="Arial"/>
          <w:sz w:val="24"/>
          <w:szCs w:val="24"/>
        </w:rPr>
        <w:tab/>
        <w:t>Ladislavem Oklešťkem, hejtmanem Olomouckého kraje</w:t>
      </w:r>
    </w:p>
    <w:p w14:paraId="582E9D08" w14:textId="54186224" w:rsidR="002C3EA9" w:rsidRPr="00A81923" w:rsidRDefault="002C3EA9" w:rsidP="002C1491">
      <w:pPr>
        <w:spacing w:after="0"/>
        <w:jc w:val="both"/>
        <w:rPr>
          <w:rFonts w:ascii="Arial" w:hAnsi="Arial" w:cs="Arial"/>
          <w:sz w:val="24"/>
          <w:szCs w:val="24"/>
        </w:rPr>
      </w:pPr>
      <w:r w:rsidRPr="00A81923">
        <w:rPr>
          <w:rFonts w:ascii="Arial" w:hAnsi="Arial" w:cs="Arial"/>
          <w:sz w:val="24"/>
          <w:szCs w:val="24"/>
        </w:rPr>
        <w:t>bankovní spojení:</w:t>
      </w:r>
      <w:r w:rsidR="001E2BF7">
        <w:rPr>
          <w:rFonts w:ascii="Arial" w:hAnsi="Arial" w:cs="Arial"/>
          <w:sz w:val="24"/>
          <w:szCs w:val="24"/>
        </w:rPr>
        <w:t xml:space="preserve"> </w:t>
      </w:r>
      <w:r w:rsidR="001E2BF7">
        <w:rPr>
          <w:rFonts w:ascii="Arial" w:hAnsi="Arial" w:cs="Arial"/>
          <w:szCs w:val="20"/>
          <w:highlight w:val="yellow"/>
          <w:lang w:eastAsia="en-US" w:bidi="en-US"/>
        </w:rPr>
        <w:fldChar w:fldCharType="begin"/>
      </w:r>
      <w:r w:rsidR="001E2BF7">
        <w:rPr>
          <w:rFonts w:ascii="Arial" w:hAnsi="Arial" w:cs="Arial"/>
          <w:szCs w:val="20"/>
          <w:highlight w:val="yellow"/>
          <w:lang w:eastAsia="en-US" w:bidi="en-US"/>
        </w:rPr>
        <w:instrText xml:space="preserve"> MACROBUTTON  AkcentČárka "[bude doplněno před uzavřením smlouvy]" </w:instrText>
      </w:r>
      <w:r w:rsidR="001E2BF7">
        <w:rPr>
          <w:rFonts w:ascii="Arial" w:hAnsi="Arial" w:cs="Arial"/>
          <w:szCs w:val="20"/>
          <w:highlight w:val="yellow"/>
          <w:lang w:eastAsia="en-US" w:bidi="en-US"/>
        </w:rPr>
        <w:fldChar w:fldCharType="end"/>
      </w:r>
      <w:r w:rsidR="001E2BF7">
        <w:rPr>
          <w:rFonts w:ascii="Arial" w:hAnsi="Arial" w:cs="Arial"/>
          <w:sz w:val="24"/>
          <w:szCs w:val="24"/>
        </w:rPr>
        <w:t xml:space="preserve"> </w:t>
      </w:r>
    </w:p>
    <w:p w14:paraId="0F4B11DA" w14:textId="6912D92F" w:rsidR="002C3EA9" w:rsidRPr="00A81923" w:rsidRDefault="002C3EA9" w:rsidP="002C1491">
      <w:pPr>
        <w:spacing w:after="0"/>
        <w:jc w:val="both"/>
        <w:rPr>
          <w:rFonts w:ascii="Arial" w:hAnsi="Arial" w:cs="Arial"/>
          <w:sz w:val="24"/>
          <w:szCs w:val="24"/>
        </w:rPr>
      </w:pPr>
      <w:r w:rsidRPr="00A81923">
        <w:rPr>
          <w:rFonts w:ascii="Arial" w:hAnsi="Arial" w:cs="Arial"/>
          <w:sz w:val="24"/>
          <w:szCs w:val="24"/>
        </w:rPr>
        <w:t xml:space="preserve">č.ú.: </w:t>
      </w:r>
      <w:r w:rsidRPr="00A81923">
        <w:rPr>
          <w:rFonts w:ascii="Arial" w:hAnsi="Arial" w:cs="Arial"/>
          <w:sz w:val="24"/>
          <w:szCs w:val="24"/>
        </w:rPr>
        <w:tab/>
      </w:r>
      <w:r w:rsidR="001E2BF7">
        <w:rPr>
          <w:rFonts w:ascii="Arial" w:hAnsi="Arial" w:cs="Arial"/>
          <w:szCs w:val="20"/>
          <w:highlight w:val="yellow"/>
          <w:lang w:eastAsia="en-US" w:bidi="en-US"/>
        </w:rPr>
        <w:fldChar w:fldCharType="begin"/>
      </w:r>
      <w:r w:rsidR="001E2BF7">
        <w:rPr>
          <w:rFonts w:ascii="Arial" w:hAnsi="Arial" w:cs="Arial"/>
          <w:szCs w:val="20"/>
          <w:highlight w:val="yellow"/>
          <w:lang w:eastAsia="en-US" w:bidi="en-US"/>
        </w:rPr>
        <w:instrText xml:space="preserve"> MACROBUTTON  AkcentČárka "[bude doplněno před uzavřením smlouvy]" </w:instrText>
      </w:r>
      <w:r w:rsidR="001E2BF7">
        <w:rPr>
          <w:rFonts w:ascii="Arial" w:hAnsi="Arial" w:cs="Arial"/>
          <w:szCs w:val="20"/>
          <w:highlight w:val="yellow"/>
          <w:lang w:eastAsia="en-US" w:bidi="en-US"/>
        </w:rPr>
        <w:fldChar w:fldCharType="end"/>
      </w:r>
    </w:p>
    <w:p w14:paraId="4DF898C8" w14:textId="3AB84457" w:rsidR="002C3EA9" w:rsidRPr="00A81923" w:rsidRDefault="002C3EA9" w:rsidP="002C1491">
      <w:pPr>
        <w:spacing w:after="0"/>
        <w:jc w:val="both"/>
        <w:rPr>
          <w:rFonts w:ascii="Arial" w:hAnsi="Arial" w:cs="Arial"/>
          <w:sz w:val="24"/>
          <w:szCs w:val="24"/>
        </w:rPr>
      </w:pPr>
      <w:r w:rsidRPr="00A81923">
        <w:rPr>
          <w:rFonts w:ascii="Arial" w:hAnsi="Arial" w:cs="Arial"/>
          <w:sz w:val="24"/>
          <w:szCs w:val="24"/>
        </w:rPr>
        <w:t>kontaktní osoba:</w:t>
      </w:r>
      <w:r w:rsidR="001E2BF7" w:rsidRPr="001E2BF7">
        <w:rPr>
          <w:rFonts w:ascii="Arial" w:hAnsi="Arial" w:cs="Arial"/>
          <w:szCs w:val="20"/>
          <w:highlight w:val="yellow"/>
          <w:lang w:eastAsia="en-US" w:bidi="en-US"/>
        </w:rPr>
        <w:t xml:space="preserve"> </w:t>
      </w:r>
      <w:r w:rsidR="001E2BF7">
        <w:rPr>
          <w:rFonts w:ascii="Arial" w:hAnsi="Arial" w:cs="Arial"/>
          <w:szCs w:val="20"/>
          <w:highlight w:val="yellow"/>
          <w:lang w:eastAsia="en-US" w:bidi="en-US"/>
        </w:rPr>
        <w:fldChar w:fldCharType="begin"/>
      </w:r>
      <w:r w:rsidR="001E2BF7">
        <w:rPr>
          <w:rFonts w:ascii="Arial" w:hAnsi="Arial" w:cs="Arial"/>
          <w:szCs w:val="20"/>
          <w:highlight w:val="yellow"/>
          <w:lang w:eastAsia="en-US" w:bidi="en-US"/>
        </w:rPr>
        <w:instrText xml:space="preserve"> MACROBUTTON  AkcentČárka "[bude doplněno před uzavřením smlouvy]" </w:instrText>
      </w:r>
      <w:r w:rsidR="001E2BF7">
        <w:rPr>
          <w:rFonts w:ascii="Arial" w:hAnsi="Arial" w:cs="Arial"/>
          <w:szCs w:val="20"/>
          <w:highlight w:val="yellow"/>
          <w:lang w:eastAsia="en-US" w:bidi="en-US"/>
        </w:rPr>
        <w:fldChar w:fldCharType="end"/>
      </w:r>
    </w:p>
    <w:p w14:paraId="550A2086" w14:textId="28500DAC" w:rsidR="002C3EA9" w:rsidRPr="00A81923" w:rsidRDefault="002C3EA9" w:rsidP="002C1491">
      <w:pPr>
        <w:spacing w:after="0"/>
        <w:jc w:val="both"/>
        <w:rPr>
          <w:rFonts w:ascii="Arial" w:hAnsi="Arial" w:cs="Arial"/>
          <w:sz w:val="24"/>
          <w:szCs w:val="24"/>
        </w:rPr>
      </w:pPr>
      <w:r w:rsidRPr="00A81923">
        <w:rPr>
          <w:rFonts w:ascii="Arial" w:hAnsi="Arial" w:cs="Arial"/>
          <w:sz w:val="24"/>
          <w:szCs w:val="24"/>
        </w:rPr>
        <w:t>telefon:</w:t>
      </w:r>
      <w:r w:rsidR="001E2BF7" w:rsidRPr="001E2BF7">
        <w:rPr>
          <w:rFonts w:ascii="Arial" w:hAnsi="Arial" w:cs="Arial"/>
          <w:szCs w:val="20"/>
          <w:highlight w:val="yellow"/>
          <w:lang w:eastAsia="en-US" w:bidi="en-US"/>
        </w:rPr>
        <w:t xml:space="preserve"> </w:t>
      </w:r>
      <w:r w:rsidR="001E2BF7">
        <w:rPr>
          <w:rFonts w:ascii="Arial" w:hAnsi="Arial" w:cs="Arial"/>
          <w:szCs w:val="20"/>
          <w:highlight w:val="yellow"/>
          <w:lang w:eastAsia="en-US" w:bidi="en-US"/>
        </w:rPr>
        <w:fldChar w:fldCharType="begin"/>
      </w:r>
      <w:r w:rsidR="001E2BF7">
        <w:rPr>
          <w:rFonts w:ascii="Arial" w:hAnsi="Arial" w:cs="Arial"/>
          <w:szCs w:val="20"/>
          <w:highlight w:val="yellow"/>
          <w:lang w:eastAsia="en-US" w:bidi="en-US"/>
        </w:rPr>
        <w:instrText xml:space="preserve"> MACROBUTTON  AkcentČárka "[bude doplněno před uzavřením smlouvy]" </w:instrText>
      </w:r>
      <w:r w:rsidR="001E2BF7">
        <w:rPr>
          <w:rFonts w:ascii="Arial" w:hAnsi="Arial" w:cs="Arial"/>
          <w:szCs w:val="20"/>
          <w:highlight w:val="yellow"/>
          <w:lang w:eastAsia="en-US" w:bidi="en-US"/>
        </w:rPr>
        <w:fldChar w:fldCharType="end"/>
      </w:r>
    </w:p>
    <w:p w14:paraId="008E95CA" w14:textId="22ABAC7F" w:rsidR="002C3EA9" w:rsidRPr="00A81923" w:rsidRDefault="002C3EA9" w:rsidP="002C1491">
      <w:pPr>
        <w:spacing w:after="0"/>
        <w:jc w:val="both"/>
        <w:rPr>
          <w:rFonts w:ascii="Arial" w:hAnsi="Arial" w:cs="Arial"/>
          <w:sz w:val="24"/>
          <w:szCs w:val="24"/>
        </w:rPr>
      </w:pPr>
      <w:r w:rsidRPr="00A81923">
        <w:rPr>
          <w:rFonts w:ascii="Arial" w:hAnsi="Arial" w:cs="Arial"/>
          <w:sz w:val="24"/>
          <w:szCs w:val="24"/>
        </w:rPr>
        <w:t>e-mail:</w:t>
      </w:r>
      <w:r w:rsidR="001E2BF7" w:rsidRPr="001E2BF7">
        <w:rPr>
          <w:rFonts w:ascii="Arial" w:hAnsi="Arial" w:cs="Arial"/>
          <w:szCs w:val="20"/>
          <w:highlight w:val="yellow"/>
          <w:lang w:eastAsia="en-US" w:bidi="en-US"/>
        </w:rPr>
        <w:t xml:space="preserve"> </w:t>
      </w:r>
      <w:r w:rsidR="001E2BF7">
        <w:rPr>
          <w:rFonts w:ascii="Arial" w:hAnsi="Arial" w:cs="Arial"/>
          <w:szCs w:val="20"/>
          <w:highlight w:val="yellow"/>
          <w:lang w:eastAsia="en-US" w:bidi="en-US"/>
        </w:rPr>
        <w:fldChar w:fldCharType="begin"/>
      </w:r>
      <w:r w:rsidR="001E2BF7">
        <w:rPr>
          <w:rFonts w:ascii="Arial" w:hAnsi="Arial" w:cs="Arial"/>
          <w:szCs w:val="20"/>
          <w:highlight w:val="yellow"/>
          <w:lang w:eastAsia="en-US" w:bidi="en-US"/>
        </w:rPr>
        <w:instrText xml:space="preserve"> MACROBUTTON  AkcentČárka "[bude doplněno před uzavřením smlouvy]" </w:instrText>
      </w:r>
      <w:r w:rsidR="001E2BF7">
        <w:rPr>
          <w:rFonts w:ascii="Arial" w:hAnsi="Arial" w:cs="Arial"/>
          <w:szCs w:val="20"/>
          <w:highlight w:val="yellow"/>
          <w:lang w:eastAsia="en-US" w:bidi="en-US"/>
        </w:rPr>
        <w:fldChar w:fldCharType="end"/>
      </w:r>
    </w:p>
    <w:p w14:paraId="79152971" w14:textId="77777777" w:rsidR="002C3EA9" w:rsidRPr="00A81923" w:rsidRDefault="0023066A" w:rsidP="002C1491">
      <w:pPr>
        <w:spacing w:after="0"/>
        <w:jc w:val="both"/>
        <w:rPr>
          <w:rFonts w:ascii="Arial" w:hAnsi="Arial" w:cs="Arial"/>
          <w:sz w:val="24"/>
          <w:szCs w:val="24"/>
        </w:rPr>
      </w:pPr>
      <w:r>
        <w:rPr>
          <w:rFonts w:ascii="Arial" w:hAnsi="Arial" w:cs="Arial"/>
          <w:sz w:val="24"/>
          <w:szCs w:val="24"/>
        </w:rPr>
        <w:t>(dále jen „</w:t>
      </w:r>
      <w:r w:rsidR="00C100CC">
        <w:rPr>
          <w:rFonts w:ascii="Arial" w:hAnsi="Arial" w:cs="Arial"/>
          <w:sz w:val="24"/>
          <w:szCs w:val="24"/>
        </w:rPr>
        <w:t>Objednatel</w:t>
      </w:r>
      <w:r>
        <w:rPr>
          <w:rFonts w:ascii="Arial" w:hAnsi="Arial" w:cs="Arial"/>
          <w:sz w:val="24"/>
          <w:szCs w:val="24"/>
        </w:rPr>
        <w:t>“</w:t>
      </w:r>
      <w:r w:rsidR="002C3EA9" w:rsidRPr="00A81923">
        <w:rPr>
          <w:rFonts w:ascii="Arial" w:hAnsi="Arial" w:cs="Arial"/>
          <w:sz w:val="24"/>
          <w:szCs w:val="24"/>
        </w:rPr>
        <w:t xml:space="preserve">) </w:t>
      </w:r>
    </w:p>
    <w:p w14:paraId="3BE3C3B2" w14:textId="77777777" w:rsidR="00BE611D" w:rsidRPr="00A81923" w:rsidRDefault="00BE611D" w:rsidP="002C1491">
      <w:pPr>
        <w:spacing w:after="0"/>
        <w:jc w:val="both"/>
        <w:rPr>
          <w:rFonts w:ascii="Arial" w:hAnsi="Arial" w:cs="Arial"/>
          <w:sz w:val="24"/>
          <w:szCs w:val="24"/>
        </w:rPr>
      </w:pPr>
    </w:p>
    <w:p w14:paraId="2BD75B68" w14:textId="77777777" w:rsidR="00BE611D" w:rsidRPr="00A81923" w:rsidRDefault="002C3EA9" w:rsidP="002C1491">
      <w:pPr>
        <w:spacing w:after="0"/>
        <w:jc w:val="both"/>
        <w:rPr>
          <w:rFonts w:ascii="Arial" w:hAnsi="Arial" w:cs="Arial"/>
          <w:sz w:val="24"/>
          <w:szCs w:val="24"/>
        </w:rPr>
      </w:pPr>
      <w:r w:rsidRPr="00A81923">
        <w:rPr>
          <w:rFonts w:ascii="Arial" w:hAnsi="Arial" w:cs="Arial"/>
          <w:sz w:val="24"/>
          <w:szCs w:val="24"/>
        </w:rPr>
        <w:t>a</w:t>
      </w:r>
    </w:p>
    <w:p w14:paraId="7FDA7327" w14:textId="77777777" w:rsidR="00BE611D" w:rsidRPr="00A81923" w:rsidRDefault="00BE611D" w:rsidP="002C1491">
      <w:pPr>
        <w:spacing w:after="0"/>
        <w:jc w:val="both"/>
        <w:rPr>
          <w:rFonts w:ascii="Arial" w:hAnsi="Arial" w:cs="Arial"/>
          <w:sz w:val="24"/>
          <w:szCs w:val="24"/>
        </w:rPr>
      </w:pPr>
    </w:p>
    <w:p w14:paraId="7A809F38" w14:textId="77777777" w:rsidR="002C3EA9" w:rsidRPr="00A81923" w:rsidRDefault="002C3EA9" w:rsidP="002C1491">
      <w:pPr>
        <w:numPr>
          <w:ilvl w:val="1"/>
          <w:numId w:val="1"/>
        </w:numPr>
        <w:spacing w:after="0"/>
        <w:jc w:val="both"/>
        <w:rPr>
          <w:rFonts w:ascii="Arial" w:hAnsi="Arial" w:cs="Arial"/>
          <w:b/>
          <w:sz w:val="24"/>
          <w:szCs w:val="24"/>
        </w:rPr>
      </w:pPr>
      <w:r w:rsidRPr="00A81923">
        <w:rPr>
          <w:rFonts w:ascii="Arial" w:hAnsi="Arial" w:cs="Arial"/>
          <w:b/>
          <w:sz w:val="24"/>
          <w:szCs w:val="24"/>
        </w:rPr>
        <w:t xml:space="preserve">Obchodní firma </w:t>
      </w:r>
    </w:p>
    <w:p w14:paraId="33691185" w14:textId="03FAF8BE" w:rsidR="00C0133F" w:rsidRPr="001E2BF7" w:rsidRDefault="002C3EA9" w:rsidP="002C1491">
      <w:pPr>
        <w:spacing w:after="0"/>
        <w:jc w:val="both"/>
        <w:rPr>
          <w:rFonts w:ascii="Arial" w:hAnsi="Arial" w:cs="Arial"/>
          <w:sz w:val="24"/>
          <w:szCs w:val="24"/>
        </w:rPr>
      </w:pPr>
      <w:r w:rsidRPr="001E2BF7">
        <w:rPr>
          <w:rFonts w:ascii="Arial" w:hAnsi="Arial" w:cs="Arial"/>
          <w:sz w:val="24"/>
          <w:szCs w:val="24"/>
        </w:rPr>
        <w:t xml:space="preserve">se sídlem: </w:t>
      </w:r>
      <w:r w:rsidR="001E2BF7" w:rsidRPr="001E2BF7">
        <w:rPr>
          <w:rFonts w:ascii="Arial" w:hAnsi="Arial" w:cs="Arial"/>
          <w:szCs w:val="20"/>
          <w:highlight w:val="yellow"/>
          <w:lang w:eastAsia="en-US" w:bidi="en-US"/>
        </w:rPr>
        <w:fldChar w:fldCharType="begin"/>
      </w:r>
      <w:r w:rsidR="001E2BF7" w:rsidRPr="001E2BF7">
        <w:rPr>
          <w:rFonts w:ascii="Arial" w:hAnsi="Arial" w:cs="Arial"/>
          <w:szCs w:val="20"/>
          <w:highlight w:val="yellow"/>
          <w:lang w:eastAsia="en-US" w:bidi="en-US"/>
        </w:rPr>
        <w:instrText xml:space="preserve"> MACROBUTTON  AkcentČárka "[doplní účastník]" </w:instrText>
      </w:r>
      <w:r w:rsidR="001E2BF7" w:rsidRPr="001E2BF7">
        <w:rPr>
          <w:rFonts w:ascii="Arial" w:hAnsi="Arial" w:cs="Arial"/>
          <w:szCs w:val="20"/>
          <w:highlight w:val="yellow"/>
          <w:lang w:eastAsia="en-US" w:bidi="en-US"/>
        </w:rPr>
        <w:fldChar w:fldCharType="end"/>
      </w:r>
    </w:p>
    <w:p w14:paraId="60D1DDA0" w14:textId="17102DD0" w:rsidR="00C0133F" w:rsidRPr="001E2BF7" w:rsidRDefault="002C3EA9" w:rsidP="002C1491">
      <w:pPr>
        <w:spacing w:after="0"/>
        <w:jc w:val="both"/>
        <w:rPr>
          <w:rFonts w:ascii="Arial" w:hAnsi="Arial" w:cs="Arial"/>
          <w:sz w:val="24"/>
          <w:szCs w:val="24"/>
        </w:rPr>
      </w:pPr>
      <w:r w:rsidRPr="001E2BF7">
        <w:rPr>
          <w:rFonts w:ascii="Arial" w:hAnsi="Arial" w:cs="Arial"/>
          <w:sz w:val="24"/>
          <w:szCs w:val="24"/>
        </w:rPr>
        <w:t>IČ</w:t>
      </w:r>
      <w:r w:rsidR="00EA4BE1" w:rsidRPr="001E2BF7">
        <w:rPr>
          <w:rFonts w:ascii="Arial" w:hAnsi="Arial" w:cs="Arial"/>
          <w:sz w:val="24"/>
          <w:szCs w:val="24"/>
        </w:rPr>
        <w:t>O</w:t>
      </w:r>
      <w:r w:rsidRPr="001E2BF7">
        <w:rPr>
          <w:rFonts w:ascii="Arial" w:hAnsi="Arial" w:cs="Arial"/>
          <w:sz w:val="24"/>
          <w:szCs w:val="24"/>
        </w:rPr>
        <w:t xml:space="preserve">: </w:t>
      </w:r>
      <w:r w:rsidR="001E2BF7" w:rsidRPr="001E2BF7">
        <w:rPr>
          <w:rFonts w:ascii="Arial" w:hAnsi="Arial" w:cs="Arial"/>
          <w:szCs w:val="20"/>
          <w:highlight w:val="yellow"/>
          <w:lang w:eastAsia="en-US" w:bidi="en-US"/>
        </w:rPr>
        <w:fldChar w:fldCharType="begin"/>
      </w:r>
      <w:r w:rsidR="001E2BF7" w:rsidRPr="001E2BF7">
        <w:rPr>
          <w:rFonts w:ascii="Arial" w:hAnsi="Arial" w:cs="Arial"/>
          <w:szCs w:val="20"/>
          <w:highlight w:val="yellow"/>
          <w:lang w:eastAsia="en-US" w:bidi="en-US"/>
        </w:rPr>
        <w:instrText xml:space="preserve"> MACROBUTTON  AkcentČárka "[doplní účastník]" </w:instrText>
      </w:r>
      <w:r w:rsidR="001E2BF7" w:rsidRPr="001E2BF7">
        <w:rPr>
          <w:rFonts w:ascii="Arial" w:hAnsi="Arial" w:cs="Arial"/>
          <w:szCs w:val="20"/>
          <w:highlight w:val="yellow"/>
          <w:lang w:eastAsia="en-US" w:bidi="en-US"/>
        </w:rPr>
        <w:fldChar w:fldCharType="end"/>
      </w:r>
    </w:p>
    <w:p w14:paraId="6E3039CF" w14:textId="019153E2" w:rsidR="00C0133F" w:rsidRPr="001E2BF7" w:rsidRDefault="00C0133F" w:rsidP="002C1491">
      <w:pPr>
        <w:spacing w:after="0"/>
        <w:jc w:val="both"/>
        <w:rPr>
          <w:rFonts w:ascii="Arial" w:hAnsi="Arial" w:cs="Arial"/>
          <w:sz w:val="24"/>
          <w:szCs w:val="24"/>
        </w:rPr>
      </w:pPr>
      <w:r w:rsidRPr="001E2BF7">
        <w:rPr>
          <w:rFonts w:ascii="Arial" w:hAnsi="Arial" w:cs="Arial"/>
          <w:sz w:val="24"/>
          <w:szCs w:val="24"/>
        </w:rPr>
        <w:t>DI</w:t>
      </w:r>
      <w:r w:rsidR="002C3EA9" w:rsidRPr="001E2BF7">
        <w:rPr>
          <w:rFonts w:ascii="Arial" w:hAnsi="Arial" w:cs="Arial"/>
          <w:sz w:val="24"/>
          <w:szCs w:val="24"/>
        </w:rPr>
        <w:t xml:space="preserve">Č: </w:t>
      </w:r>
      <w:r w:rsidR="001E2BF7" w:rsidRPr="001E2BF7">
        <w:rPr>
          <w:rFonts w:ascii="Arial" w:hAnsi="Arial" w:cs="Arial"/>
          <w:szCs w:val="20"/>
          <w:highlight w:val="yellow"/>
          <w:lang w:eastAsia="en-US" w:bidi="en-US"/>
        </w:rPr>
        <w:fldChar w:fldCharType="begin"/>
      </w:r>
      <w:r w:rsidR="001E2BF7" w:rsidRPr="001E2BF7">
        <w:rPr>
          <w:rFonts w:ascii="Arial" w:hAnsi="Arial" w:cs="Arial"/>
          <w:szCs w:val="20"/>
          <w:highlight w:val="yellow"/>
          <w:lang w:eastAsia="en-US" w:bidi="en-US"/>
        </w:rPr>
        <w:instrText xml:space="preserve"> MACROBUTTON  AkcentČárka "[doplní účastník]" </w:instrText>
      </w:r>
      <w:r w:rsidR="001E2BF7" w:rsidRPr="001E2BF7">
        <w:rPr>
          <w:rFonts w:ascii="Arial" w:hAnsi="Arial" w:cs="Arial"/>
          <w:szCs w:val="20"/>
          <w:highlight w:val="yellow"/>
          <w:lang w:eastAsia="en-US" w:bidi="en-US"/>
        </w:rPr>
        <w:fldChar w:fldCharType="end"/>
      </w:r>
    </w:p>
    <w:p w14:paraId="4B26AF9D" w14:textId="74534D32" w:rsidR="00C0133F" w:rsidRPr="001E2BF7" w:rsidRDefault="00C0133F" w:rsidP="002C1491">
      <w:pPr>
        <w:spacing w:after="0"/>
        <w:jc w:val="both"/>
        <w:rPr>
          <w:rFonts w:ascii="Arial" w:hAnsi="Arial" w:cs="Arial"/>
          <w:sz w:val="24"/>
          <w:szCs w:val="24"/>
        </w:rPr>
      </w:pPr>
      <w:r w:rsidRPr="001E2BF7">
        <w:rPr>
          <w:rFonts w:ascii="Arial" w:hAnsi="Arial" w:cs="Arial"/>
          <w:sz w:val="24"/>
          <w:szCs w:val="24"/>
        </w:rPr>
        <w:t>zastoupená</w:t>
      </w:r>
      <w:r w:rsidR="002C3EA9" w:rsidRPr="001E2BF7">
        <w:rPr>
          <w:rFonts w:ascii="Arial" w:hAnsi="Arial" w:cs="Arial"/>
          <w:sz w:val="24"/>
          <w:szCs w:val="24"/>
        </w:rPr>
        <w:t xml:space="preserve">: </w:t>
      </w:r>
      <w:r w:rsidR="001E2BF7" w:rsidRPr="001E2BF7">
        <w:rPr>
          <w:rFonts w:ascii="Arial" w:hAnsi="Arial" w:cs="Arial"/>
          <w:szCs w:val="20"/>
          <w:highlight w:val="yellow"/>
          <w:lang w:eastAsia="en-US" w:bidi="en-US"/>
        </w:rPr>
        <w:fldChar w:fldCharType="begin"/>
      </w:r>
      <w:r w:rsidR="001E2BF7" w:rsidRPr="001E2BF7">
        <w:rPr>
          <w:rFonts w:ascii="Arial" w:hAnsi="Arial" w:cs="Arial"/>
          <w:szCs w:val="20"/>
          <w:highlight w:val="yellow"/>
          <w:lang w:eastAsia="en-US" w:bidi="en-US"/>
        </w:rPr>
        <w:instrText xml:space="preserve"> MACROBUTTON  AkcentČárka "[doplní účastník]" </w:instrText>
      </w:r>
      <w:r w:rsidR="001E2BF7" w:rsidRPr="001E2BF7">
        <w:rPr>
          <w:rFonts w:ascii="Arial" w:hAnsi="Arial" w:cs="Arial"/>
          <w:szCs w:val="20"/>
          <w:highlight w:val="yellow"/>
          <w:lang w:eastAsia="en-US" w:bidi="en-US"/>
        </w:rPr>
        <w:fldChar w:fldCharType="end"/>
      </w:r>
    </w:p>
    <w:p w14:paraId="262BE5CA" w14:textId="60D3C379" w:rsidR="00C0133F" w:rsidRPr="001E2BF7" w:rsidRDefault="002C3EA9" w:rsidP="002C1491">
      <w:pPr>
        <w:spacing w:after="0"/>
        <w:jc w:val="both"/>
        <w:rPr>
          <w:rFonts w:ascii="Arial" w:hAnsi="Arial" w:cs="Arial"/>
          <w:sz w:val="24"/>
          <w:szCs w:val="24"/>
        </w:rPr>
      </w:pPr>
      <w:r w:rsidRPr="001E2BF7">
        <w:rPr>
          <w:rFonts w:ascii="Arial" w:hAnsi="Arial" w:cs="Arial"/>
          <w:sz w:val="24"/>
          <w:szCs w:val="24"/>
        </w:rPr>
        <w:t xml:space="preserve">bankovní spojení: </w:t>
      </w:r>
      <w:r w:rsidR="001E2BF7" w:rsidRPr="001E2BF7">
        <w:rPr>
          <w:rFonts w:ascii="Arial" w:hAnsi="Arial" w:cs="Arial"/>
          <w:szCs w:val="20"/>
          <w:highlight w:val="yellow"/>
          <w:lang w:eastAsia="en-US" w:bidi="en-US"/>
        </w:rPr>
        <w:fldChar w:fldCharType="begin"/>
      </w:r>
      <w:r w:rsidR="001E2BF7" w:rsidRPr="001E2BF7">
        <w:rPr>
          <w:rFonts w:ascii="Arial" w:hAnsi="Arial" w:cs="Arial"/>
          <w:szCs w:val="20"/>
          <w:highlight w:val="yellow"/>
          <w:lang w:eastAsia="en-US" w:bidi="en-US"/>
        </w:rPr>
        <w:instrText xml:space="preserve"> MACROBUTTON  AkcentČárka "[doplní účastník]" </w:instrText>
      </w:r>
      <w:r w:rsidR="001E2BF7" w:rsidRPr="001E2BF7">
        <w:rPr>
          <w:rFonts w:ascii="Arial" w:hAnsi="Arial" w:cs="Arial"/>
          <w:szCs w:val="20"/>
          <w:highlight w:val="yellow"/>
          <w:lang w:eastAsia="en-US" w:bidi="en-US"/>
        </w:rPr>
        <w:fldChar w:fldCharType="end"/>
      </w:r>
    </w:p>
    <w:p w14:paraId="7D1B425B" w14:textId="3BB505B8" w:rsidR="00C0133F" w:rsidRPr="001E2BF7" w:rsidRDefault="002C3EA9" w:rsidP="002C1491">
      <w:pPr>
        <w:spacing w:after="0"/>
        <w:jc w:val="both"/>
        <w:rPr>
          <w:rFonts w:ascii="Arial" w:hAnsi="Arial" w:cs="Arial"/>
          <w:sz w:val="24"/>
          <w:szCs w:val="24"/>
        </w:rPr>
      </w:pPr>
      <w:r w:rsidRPr="001E2BF7">
        <w:rPr>
          <w:rFonts w:ascii="Arial" w:hAnsi="Arial" w:cs="Arial"/>
          <w:sz w:val="24"/>
          <w:szCs w:val="24"/>
        </w:rPr>
        <w:t>č.</w:t>
      </w:r>
      <w:r w:rsidR="00C0133F" w:rsidRPr="001E2BF7">
        <w:rPr>
          <w:rFonts w:ascii="Arial" w:hAnsi="Arial" w:cs="Arial"/>
          <w:sz w:val="24"/>
          <w:szCs w:val="24"/>
        </w:rPr>
        <w:t>ú</w:t>
      </w:r>
      <w:r w:rsidRPr="001E2BF7">
        <w:rPr>
          <w:rFonts w:ascii="Arial" w:hAnsi="Arial" w:cs="Arial"/>
          <w:sz w:val="24"/>
          <w:szCs w:val="24"/>
        </w:rPr>
        <w:t xml:space="preserve">.: </w:t>
      </w:r>
      <w:r w:rsidR="001E2BF7" w:rsidRPr="001E2BF7">
        <w:rPr>
          <w:rFonts w:ascii="Arial" w:hAnsi="Arial" w:cs="Arial"/>
          <w:szCs w:val="20"/>
          <w:highlight w:val="yellow"/>
          <w:lang w:eastAsia="en-US" w:bidi="en-US"/>
        </w:rPr>
        <w:fldChar w:fldCharType="begin"/>
      </w:r>
      <w:r w:rsidR="001E2BF7" w:rsidRPr="001E2BF7">
        <w:rPr>
          <w:rFonts w:ascii="Arial" w:hAnsi="Arial" w:cs="Arial"/>
          <w:szCs w:val="20"/>
          <w:highlight w:val="yellow"/>
          <w:lang w:eastAsia="en-US" w:bidi="en-US"/>
        </w:rPr>
        <w:instrText xml:space="preserve"> MACROBUTTON  AkcentČárka "[doplní účastník]" </w:instrText>
      </w:r>
      <w:r w:rsidR="001E2BF7" w:rsidRPr="001E2BF7">
        <w:rPr>
          <w:rFonts w:ascii="Arial" w:hAnsi="Arial" w:cs="Arial"/>
          <w:szCs w:val="20"/>
          <w:highlight w:val="yellow"/>
          <w:lang w:eastAsia="en-US" w:bidi="en-US"/>
        </w:rPr>
        <w:fldChar w:fldCharType="end"/>
      </w:r>
    </w:p>
    <w:p w14:paraId="19CDA44F" w14:textId="52002063" w:rsidR="00C0133F" w:rsidRPr="001E2BF7" w:rsidRDefault="002C3EA9" w:rsidP="002C1491">
      <w:pPr>
        <w:spacing w:after="0"/>
        <w:jc w:val="both"/>
        <w:rPr>
          <w:rFonts w:ascii="Arial" w:hAnsi="Arial" w:cs="Arial"/>
          <w:sz w:val="24"/>
          <w:szCs w:val="24"/>
        </w:rPr>
      </w:pPr>
      <w:r w:rsidRPr="001E2BF7">
        <w:rPr>
          <w:rFonts w:ascii="Arial" w:hAnsi="Arial" w:cs="Arial"/>
          <w:sz w:val="24"/>
          <w:szCs w:val="24"/>
        </w:rPr>
        <w:t>zapsán</w:t>
      </w:r>
      <w:r w:rsidR="00C0133F" w:rsidRPr="001E2BF7">
        <w:rPr>
          <w:rFonts w:ascii="Arial" w:hAnsi="Arial" w:cs="Arial"/>
          <w:sz w:val="24"/>
          <w:szCs w:val="24"/>
        </w:rPr>
        <w:t>a</w:t>
      </w:r>
      <w:r w:rsidRPr="001E2BF7">
        <w:rPr>
          <w:rFonts w:ascii="Arial" w:hAnsi="Arial" w:cs="Arial"/>
          <w:sz w:val="24"/>
          <w:szCs w:val="24"/>
        </w:rPr>
        <w:t xml:space="preserve"> v obchodním rejstříku, vedeném </w:t>
      </w:r>
      <w:r w:rsidR="001E2BF7" w:rsidRPr="001E2BF7">
        <w:rPr>
          <w:rFonts w:ascii="Arial" w:hAnsi="Arial" w:cs="Arial"/>
          <w:szCs w:val="20"/>
          <w:highlight w:val="yellow"/>
          <w:lang w:eastAsia="en-US" w:bidi="en-US"/>
        </w:rPr>
        <w:fldChar w:fldCharType="begin"/>
      </w:r>
      <w:r w:rsidR="001E2BF7" w:rsidRPr="001E2BF7">
        <w:rPr>
          <w:rFonts w:ascii="Arial" w:hAnsi="Arial" w:cs="Arial"/>
          <w:szCs w:val="20"/>
          <w:highlight w:val="yellow"/>
          <w:lang w:eastAsia="en-US" w:bidi="en-US"/>
        </w:rPr>
        <w:instrText xml:space="preserve"> MACROBUTTON  AkcentČárka "[doplní účastník]" </w:instrText>
      </w:r>
      <w:r w:rsidR="001E2BF7" w:rsidRPr="001E2BF7">
        <w:rPr>
          <w:rFonts w:ascii="Arial" w:hAnsi="Arial" w:cs="Arial"/>
          <w:szCs w:val="20"/>
          <w:highlight w:val="yellow"/>
          <w:lang w:eastAsia="en-US" w:bidi="en-US"/>
        </w:rPr>
        <w:fldChar w:fldCharType="end"/>
      </w:r>
    </w:p>
    <w:p w14:paraId="012518EF" w14:textId="44A70935" w:rsidR="00C0133F" w:rsidRPr="001E2BF7" w:rsidRDefault="002C3EA9" w:rsidP="002C1491">
      <w:pPr>
        <w:spacing w:after="0"/>
        <w:jc w:val="both"/>
        <w:rPr>
          <w:rFonts w:ascii="Arial" w:hAnsi="Arial" w:cs="Arial"/>
          <w:sz w:val="24"/>
          <w:szCs w:val="24"/>
        </w:rPr>
      </w:pPr>
      <w:r w:rsidRPr="001E2BF7">
        <w:rPr>
          <w:rFonts w:ascii="Arial" w:hAnsi="Arial" w:cs="Arial"/>
          <w:sz w:val="24"/>
          <w:szCs w:val="24"/>
        </w:rPr>
        <w:t xml:space="preserve">kontaktní osoba: </w:t>
      </w:r>
      <w:r w:rsidR="001E2BF7" w:rsidRPr="001E2BF7">
        <w:rPr>
          <w:rFonts w:ascii="Arial" w:hAnsi="Arial" w:cs="Arial"/>
          <w:szCs w:val="20"/>
          <w:highlight w:val="yellow"/>
          <w:lang w:eastAsia="en-US" w:bidi="en-US"/>
        </w:rPr>
        <w:fldChar w:fldCharType="begin"/>
      </w:r>
      <w:r w:rsidR="001E2BF7" w:rsidRPr="001E2BF7">
        <w:rPr>
          <w:rFonts w:ascii="Arial" w:hAnsi="Arial" w:cs="Arial"/>
          <w:szCs w:val="20"/>
          <w:highlight w:val="yellow"/>
          <w:lang w:eastAsia="en-US" w:bidi="en-US"/>
        </w:rPr>
        <w:instrText xml:space="preserve"> MACROBUTTON  AkcentČárka "[doplní účastník]" </w:instrText>
      </w:r>
      <w:r w:rsidR="001E2BF7" w:rsidRPr="001E2BF7">
        <w:rPr>
          <w:rFonts w:ascii="Arial" w:hAnsi="Arial" w:cs="Arial"/>
          <w:szCs w:val="20"/>
          <w:highlight w:val="yellow"/>
          <w:lang w:eastAsia="en-US" w:bidi="en-US"/>
        </w:rPr>
        <w:fldChar w:fldCharType="end"/>
      </w:r>
    </w:p>
    <w:p w14:paraId="073A3F13" w14:textId="5CB1FA57" w:rsidR="00C0133F" w:rsidRPr="001E2BF7" w:rsidRDefault="002C3EA9" w:rsidP="002C1491">
      <w:pPr>
        <w:spacing w:after="0"/>
        <w:jc w:val="both"/>
        <w:rPr>
          <w:rFonts w:ascii="Arial" w:hAnsi="Arial" w:cs="Arial"/>
          <w:sz w:val="24"/>
          <w:szCs w:val="24"/>
        </w:rPr>
      </w:pPr>
      <w:r w:rsidRPr="001E2BF7">
        <w:rPr>
          <w:rFonts w:ascii="Arial" w:hAnsi="Arial" w:cs="Arial"/>
          <w:sz w:val="24"/>
          <w:szCs w:val="24"/>
        </w:rPr>
        <w:t xml:space="preserve">telefon: </w:t>
      </w:r>
      <w:r w:rsidR="001E2BF7" w:rsidRPr="001E2BF7">
        <w:rPr>
          <w:rFonts w:ascii="Arial" w:hAnsi="Arial" w:cs="Arial"/>
          <w:szCs w:val="20"/>
          <w:highlight w:val="yellow"/>
          <w:lang w:eastAsia="en-US" w:bidi="en-US"/>
        </w:rPr>
        <w:fldChar w:fldCharType="begin"/>
      </w:r>
      <w:r w:rsidR="001E2BF7" w:rsidRPr="001E2BF7">
        <w:rPr>
          <w:rFonts w:ascii="Arial" w:hAnsi="Arial" w:cs="Arial"/>
          <w:szCs w:val="20"/>
          <w:highlight w:val="yellow"/>
          <w:lang w:eastAsia="en-US" w:bidi="en-US"/>
        </w:rPr>
        <w:instrText xml:space="preserve"> MACROBUTTON  AkcentČárka "[doplní účastník]" </w:instrText>
      </w:r>
      <w:r w:rsidR="001E2BF7" w:rsidRPr="001E2BF7">
        <w:rPr>
          <w:rFonts w:ascii="Arial" w:hAnsi="Arial" w:cs="Arial"/>
          <w:szCs w:val="20"/>
          <w:highlight w:val="yellow"/>
          <w:lang w:eastAsia="en-US" w:bidi="en-US"/>
        </w:rPr>
        <w:fldChar w:fldCharType="end"/>
      </w:r>
    </w:p>
    <w:p w14:paraId="609282DC" w14:textId="14619F5D" w:rsidR="002C3EA9" w:rsidRPr="001E2BF7" w:rsidRDefault="002C3EA9" w:rsidP="002C1491">
      <w:pPr>
        <w:spacing w:after="0"/>
        <w:jc w:val="both"/>
        <w:rPr>
          <w:rFonts w:ascii="Arial" w:hAnsi="Arial" w:cs="Arial"/>
          <w:sz w:val="24"/>
          <w:szCs w:val="24"/>
        </w:rPr>
      </w:pPr>
      <w:r w:rsidRPr="001E2BF7">
        <w:rPr>
          <w:rFonts w:ascii="Arial" w:hAnsi="Arial" w:cs="Arial"/>
          <w:sz w:val="24"/>
          <w:szCs w:val="24"/>
        </w:rPr>
        <w:t xml:space="preserve">e-mail:  </w:t>
      </w:r>
      <w:r w:rsidR="001E2BF7" w:rsidRPr="001E2BF7">
        <w:rPr>
          <w:rFonts w:ascii="Arial" w:hAnsi="Arial" w:cs="Arial"/>
          <w:szCs w:val="20"/>
          <w:highlight w:val="yellow"/>
          <w:lang w:eastAsia="en-US" w:bidi="en-US"/>
        </w:rPr>
        <w:fldChar w:fldCharType="begin"/>
      </w:r>
      <w:r w:rsidR="001E2BF7" w:rsidRPr="001E2BF7">
        <w:rPr>
          <w:rFonts w:ascii="Arial" w:hAnsi="Arial" w:cs="Arial"/>
          <w:szCs w:val="20"/>
          <w:highlight w:val="yellow"/>
          <w:lang w:eastAsia="en-US" w:bidi="en-US"/>
        </w:rPr>
        <w:instrText xml:space="preserve"> MACROBUTTON  AkcentČárka "[doplní účastník]" </w:instrText>
      </w:r>
      <w:r w:rsidR="001E2BF7" w:rsidRPr="001E2BF7">
        <w:rPr>
          <w:rFonts w:ascii="Arial" w:hAnsi="Arial" w:cs="Arial"/>
          <w:szCs w:val="20"/>
          <w:highlight w:val="yellow"/>
          <w:lang w:eastAsia="en-US" w:bidi="en-US"/>
        </w:rPr>
        <w:fldChar w:fldCharType="end"/>
      </w:r>
    </w:p>
    <w:p w14:paraId="6FB317C9" w14:textId="77777777" w:rsidR="002C3EA9" w:rsidRPr="00A81923" w:rsidRDefault="0023066A" w:rsidP="002C1491">
      <w:pPr>
        <w:spacing w:after="0"/>
        <w:jc w:val="both"/>
        <w:rPr>
          <w:rFonts w:ascii="Arial" w:hAnsi="Arial" w:cs="Arial"/>
          <w:sz w:val="24"/>
          <w:szCs w:val="24"/>
        </w:rPr>
      </w:pPr>
      <w:r>
        <w:rPr>
          <w:rFonts w:ascii="Arial" w:hAnsi="Arial" w:cs="Arial"/>
          <w:sz w:val="24"/>
          <w:szCs w:val="24"/>
        </w:rPr>
        <w:t xml:space="preserve">(dále jen </w:t>
      </w:r>
      <w:r w:rsidR="002C3EA9" w:rsidRPr="00A81923">
        <w:rPr>
          <w:rFonts w:ascii="Arial" w:hAnsi="Arial" w:cs="Arial"/>
          <w:sz w:val="24"/>
          <w:szCs w:val="24"/>
        </w:rPr>
        <w:t>"</w:t>
      </w:r>
      <w:r w:rsidR="00C100CC">
        <w:rPr>
          <w:rFonts w:ascii="Arial" w:hAnsi="Arial" w:cs="Arial"/>
          <w:sz w:val="24"/>
          <w:szCs w:val="24"/>
        </w:rPr>
        <w:t>Dodavatel</w:t>
      </w:r>
      <w:r w:rsidR="002C3EA9" w:rsidRPr="00A81923">
        <w:rPr>
          <w:rFonts w:ascii="Arial" w:hAnsi="Arial" w:cs="Arial"/>
          <w:sz w:val="24"/>
          <w:szCs w:val="24"/>
        </w:rPr>
        <w:t xml:space="preserve">") </w:t>
      </w:r>
    </w:p>
    <w:p w14:paraId="44A464B8" w14:textId="77777777" w:rsidR="002C3EA9" w:rsidRPr="00A81923" w:rsidRDefault="002C3EA9" w:rsidP="002C1491">
      <w:pPr>
        <w:jc w:val="both"/>
        <w:rPr>
          <w:rFonts w:ascii="Arial" w:hAnsi="Arial" w:cs="Arial"/>
          <w:sz w:val="24"/>
          <w:szCs w:val="24"/>
        </w:rPr>
      </w:pPr>
      <w:r w:rsidRPr="00A81923">
        <w:rPr>
          <w:rFonts w:ascii="Arial" w:hAnsi="Arial" w:cs="Arial"/>
          <w:sz w:val="24"/>
          <w:szCs w:val="24"/>
        </w:rPr>
        <w:t xml:space="preserve"> </w:t>
      </w:r>
    </w:p>
    <w:p w14:paraId="71B8B37E" w14:textId="77777777" w:rsidR="002C3EA9" w:rsidRPr="00A81923" w:rsidRDefault="00C0133F" w:rsidP="002C1491">
      <w:pPr>
        <w:jc w:val="both"/>
        <w:rPr>
          <w:rFonts w:ascii="Arial" w:hAnsi="Arial" w:cs="Arial"/>
          <w:sz w:val="24"/>
          <w:szCs w:val="24"/>
        </w:rPr>
      </w:pPr>
      <w:r w:rsidRPr="00A81923">
        <w:rPr>
          <w:rFonts w:ascii="Arial" w:hAnsi="Arial" w:cs="Arial"/>
          <w:sz w:val="24"/>
          <w:szCs w:val="24"/>
        </w:rPr>
        <w:t xml:space="preserve">Tato </w:t>
      </w:r>
      <w:r w:rsidR="002C3EA9" w:rsidRPr="00A81923">
        <w:rPr>
          <w:rFonts w:ascii="Arial" w:hAnsi="Arial" w:cs="Arial"/>
          <w:sz w:val="24"/>
          <w:szCs w:val="24"/>
        </w:rPr>
        <w:t xml:space="preserve">smlouva se uzavírá v návaznosti na veřejnou zakázku s názvem </w:t>
      </w:r>
      <w:r w:rsidRPr="00A81923">
        <w:rPr>
          <w:rFonts w:ascii="Arial" w:hAnsi="Arial" w:cs="Arial"/>
          <w:sz w:val="24"/>
          <w:szCs w:val="24"/>
        </w:rPr>
        <w:t>„</w:t>
      </w:r>
      <w:r w:rsidR="00226A7D" w:rsidRPr="00226A7D">
        <w:rPr>
          <w:rFonts w:ascii="Arial" w:hAnsi="Arial" w:cs="Arial"/>
          <w:sz w:val="24"/>
          <w:szCs w:val="24"/>
        </w:rPr>
        <w:t>Webová a mapová aplikace pro správu a evidenci chráněných území v Olomouckém kraji</w:t>
      </w:r>
      <w:r w:rsidR="002C3EA9" w:rsidRPr="00A81923">
        <w:rPr>
          <w:rFonts w:ascii="Arial" w:hAnsi="Arial" w:cs="Arial"/>
          <w:sz w:val="24"/>
          <w:szCs w:val="24"/>
        </w:rPr>
        <w:t xml:space="preserve">", </w:t>
      </w:r>
      <w:r w:rsidR="007D5315">
        <w:rPr>
          <w:rFonts w:ascii="Arial" w:hAnsi="Arial" w:cs="Arial"/>
          <w:sz w:val="24"/>
          <w:szCs w:val="24"/>
        </w:rPr>
        <w:t xml:space="preserve">(dále jen také jako „aplikace“) tj. veřejnou zakázku </w:t>
      </w:r>
      <w:r w:rsidR="002C3EA9" w:rsidRPr="00A81923">
        <w:rPr>
          <w:rFonts w:ascii="Arial" w:hAnsi="Arial" w:cs="Arial"/>
          <w:sz w:val="24"/>
          <w:szCs w:val="24"/>
        </w:rPr>
        <w:t xml:space="preserve">zadávanou </w:t>
      </w:r>
      <w:r w:rsidR="00C100CC">
        <w:rPr>
          <w:rFonts w:ascii="Arial" w:hAnsi="Arial" w:cs="Arial"/>
          <w:sz w:val="24"/>
          <w:szCs w:val="24"/>
        </w:rPr>
        <w:t>Objednatel</w:t>
      </w:r>
      <w:r w:rsidR="000344DC">
        <w:rPr>
          <w:rFonts w:ascii="Arial" w:hAnsi="Arial" w:cs="Arial"/>
          <w:sz w:val="24"/>
          <w:szCs w:val="24"/>
        </w:rPr>
        <w:t>em</w:t>
      </w:r>
      <w:r w:rsidR="00226A7D">
        <w:rPr>
          <w:rFonts w:ascii="Arial" w:hAnsi="Arial" w:cs="Arial"/>
          <w:sz w:val="24"/>
          <w:szCs w:val="24"/>
        </w:rPr>
        <w:t>,</w:t>
      </w:r>
      <w:r w:rsidR="000344DC">
        <w:rPr>
          <w:rFonts w:ascii="Arial" w:hAnsi="Arial" w:cs="Arial"/>
          <w:sz w:val="24"/>
          <w:szCs w:val="24"/>
        </w:rPr>
        <w:t xml:space="preserve"> jakožto zadavatelem</w:t>
      </w:r>
      <w:r w:rsidR="00226A7D">
        <w:rPr>
          <w:rFonts w:ascii="Arial" w:hAnsi="Arial" w:cs="Arial"/>
          <w:sz w:val="24"/>
          <w:szCs w:val="24"/>
        </w:rPr>
        <w:t>,</w:t>
      </w:r>
      <w:r w:rsidR="000344DC">
        <w:rPr>
          <w:rFonts w:ascii="Arial" w:hAnsi="Arial" w:cs="Arial"/>
          <w:sz w:val="24"/>
          <w:szCs w:val="24"/>
        </w:rPr>
        <w:t xml:space="preserve"> v rámci dotačního projektu </w:t>
      </w:r>
      <w:r w:rsidR="00226A7D" w:rsidRPr="00226A7D">
        <w:rPr>
          <w:rFonts w:ascii="Arial" w:hAnsi="Arial" w:cs="Arial"/>
          <w:b/>
          <w:sz w:val="24"/>
          <w:szCs w:val="24"/>
        </w:rPr>
        <w:t>„Podpora biodiverzity v Olomouckém kraji – péče o vybrané evropsky významné lokality“</w:t>
      </w:r>
      <w:r w:rsidR="00585E07" w:rsidRPr="00585E07">
        <w:rPr>
          <w:rFonts w:ascii="Arial" w:hAnsi="Arial" w:cs="Arial"/>
          <w:b/>
          <w:sz w:val="24"/>
          <w:szCs w:val="24"/>
        </w:rPr>
        <w:t xml:space="preserve"> </w:t>
      </w:r>
      <w:r w:rsidR="00585E07" w:rsidRPr="00585E07">
        <w:rPr>
          <w:rFonts w:ascii="Arial" w:hAnsi="Arial" w:cs="Arial"/>
          <w:sz w:val="24"/>
          <w:szCs w:val="24"/>
        </w:rPr>
        <w:t xml:space="preserve">registrační číslo projektu </w:t>
      </w:r>
      <w:r w:rsidR="00585E07" w:rsidRPr="00585E07">
        <w:rPr>
          <w:rFonts w:ascii="Arial" w:hAnsi="Arial" w:cs="Arial"/>
          <w:b/>
          <w:sz w:val="24"/>
          <w:szCs w:val="24"/>
        </w:rPr>
        <w:lastRenderedPageBreak/>
        <w:t>CZ.05.4.27/0.0/0.0/16_031/0009996</w:t>
      </w:r>
      <w:r w:rsidR="00585E07" w:rsidRPr="00585E07">
        <w:rPr>
          <w:rFonts w:ascii="Arial" w:hAnsi="Arial" w:cs="Arial"/>
          <w:sz w:val="24"/>
          <w:szCs w:val="24"/>
        </w:rPr>
        <w:t>, který je spolufinancován Evropskou unií v rámci Operačního programu Životní prostředí 2014 - 2020.</w:t>
      </w:r>
    </w:p>
    <w:p w14:paraId="55CAE202" w14:textId="77777777" w:rsidR="00BE611D" w:rsidRPr="00A81923" w:rsidRDefault="00BE611D" w:rsidP="002C1491">
      <w:pPr>
        <w:jc w:val="center"/>
        <w:rPr>
          <w:rFonts w:ascii="Arial" w:hAnsi="Arial" w:cs="Arial"/>
          <w:sz w:val="24"/>
          <w:szCs w:val="24"/>
        </w:rPr>
      </w:pPr>
    </w:p>
    <w:p w14:paraId="634D3CAB" w14:textId="77777777" w:rsidR="002C3EA9" w:rsidRPr="00A81923" w:rsidRDefault="002C3EA9" w:rsidP="002C1491">
      <w:pPr>
        <w:keepNext/>
        <w:keepLines/>
        <w:numPr>
          <w:ilvl w:val="0"/>
          <w:numId w:val="1"/>
        </w:numPr>
        <w:ind w:left="391" w:hanging="391"/>
        <w:jc w:val="center"/>
        <w:rPr>
          <w:rFonts w:ascii="Arial" w:hAnsi="Arial" w:cs="Arial"/>
          <w:b/>
          <w:sz w:val="24"/>
          <w:szCs w:val="24"/>
        </w:rPr>
      </w:pPr>
      <w:r w:rsidRPr="00A81923">
        <w:rPr>
          <w:rFonts w:ascii="Arial" w:hAnsi="Arial" w:cs="Arial"/>
          <w:b/>
          <w:sz w:val="24"/>
          <w:szCs w:val="24"/>
        </w:rPr>
        <w:t>Předmět</w:t>
      </w:r>
      <w:r w:rsidR="00C0133F" w:rsidRPr="00A81923">
        <w:rPr>
          <w:rFonts w:ascii="Arial" w:hAnsi="Arial" w:cs="Arial"/>
          <w:b/>
          <w:sz w:val="24"/>
          <w:szCs w:val="24"/>
        </w:rPr>
        <w:t xml:space="preserve"> </w:t>
      </w:r>
      <w:r w:rsidRPr="00A81923">
        <w:rPr>
          <w:rFonts w:ascii="Arial" w:hAnsi="Arial" w:cs="Arial"/>
          <w:b/>
          <w:sz w:val="24"/>
          <w:szCs w:val="24"/>
        </w:rPr>
        <w:t>smlouvy</w:t>
      </w:r>
    </w:p>
    <w:p w14:paraId="251D5313" w14:textId="1CF1601E" w:rsidR="00075B44" w:rsidRDefault="00075B44" w:rsidP="00075B44">
      <w:pPr>
        <w:jc w:val="both"/>
        <w:rPr>
          <w:rFonts w:ascii="Arial" w:hAnsi="Arial" w:cs="Arial"/>
          <w:sz w:val="24"/>
          <w:szCs w:val="24"/>
        </w:rPr>
      </w:pPr>
      <w:r w:rsidRPr="00A81923">
        <w:rPr>
          <w:rFonts w:ascii="Arial" w:hAnsi="Arial" w:cs="Arial"/>
          <w:sz w:val="24"/>
          <w:szCs w:val="24"/>
        </w:rPr>
        <w:t xml:space="preserve">Předmětem </w:t>
      </w:r>
      <w:r w:rsidR="002F5629">
        <w:rPr>
          <w:rFonts w:ascii="Arial" w:hAnsi="Arial" w:cs="Arial"/>
          <w:sz w:val="24"/>
          <w:szCs w:val="24"/>
        </w:rPr>
        <w:t xml:space="preserve">této </w:t>
      </w:r>
      <w:r>
        <w:rPr>
          <w:rFonts w:ascii="Arial" w:hAnsi="Arial" w:cs="Arial"/>
          <w:sz w:val="24"/>
          <w:szCs w:val="24"/>
        </w:rPr>
        <w:t xml:space="preserve">smlouvy jsou </w:t>
      </w:r>
      <w:r w:rsidRPr="00A81923">
        <w:rPr>
          <w:rFonts w:ascii="Arial" w:hAnsi="Arial" w:cs="Arial"/>
          <w:sz w:val="24"/>
          <w:szCs w:val="24"/>
        </w:rPr>
        <w:t xml:space="preserve">služby </w:t>
      </w:r>
      <w:r>
        <w:rPr>
          <w:rFonts w:ascii="Arial" w:hAnsi="Arial" w:cs="Arial"/>
          <w:sz w:val="24"/>
          <w:szCs w:val="24"/>
        </w:rPr>
        <w:t xml:space="preserve">pro </w:t>
      </w:r>
      <w:r w:rsidRPr="00A81923">
        <w:rPr>
          <w:rFonts w:ascii="Arial" w:hAnsi="Arial" w:cs="Arial"/>
          <w:sz w:val="24"/>
          <w:szCs w:val="24"/>
        </w:rPr>
        <w:t xml:space="preserve">zajištění správného chodu aplikace </w:t>
      </w:r>
      <w:r w:rsidR="002F5629">
        <w:rPr>
          <w:rFonts w:ascii="Arial" w:hAnsi="Arial" w:cs="Arial"/>
          <w:sz w:val="24"/>
          <w:szCs w:val="24"/>
        </w:rPr>
        <w:t>vytvořené na základě smlouvy o vytvoření SW (dále také j</w:t>
      </w:r>
      <w:r w:rsidR="00B6435E">
        <w:rPr>
          <w:rFonts w:ascii="Arial" w:hAnsi="Arial" w:cs="Arial"/>
          <w:sz w:val="24"/>
          <w:szCs w:val="24"/>
        </w:rPr>
        <w:t>ako</w:t>
      </w:r>
      <w:r w:rsidR="002F5629">
        <w:rPr>
          <w:rFonts w:ascii="Arial" w:hAnsi="Arial" w:cs="Arial"/>
          <w:sz w:val="24"/>
          <w:szCs w:val="24"/>
        </w:rPr>
        <w:t xml:space="preserve"> „aplikace“, „software“</w:t>
      </w:r>
      <w:r w:rsidR="00B6435E">
        <w:rPr>
          <w:rFonts w:ascii="Arial" w:hAnsi="Arial" w:cs="Arial"/>
          <w:sz w:val="24"/>
          <w:szCs w:val="24"/>
        </w:rPr>
        <w:t>, nebo „systém“</w:t>
      </w:r>
      <w:r w:rsidR="00FA1DAC">
        <w:rPr>
          <w:rFonts w:ascii="Arial" w:hAnsi="Arial" w:cs="Arial"/>
          <w:sz w:val="24"/>
          <w:szCs w:val="24"/>
        </w:rPr>
        <w:t>, nebo „SW“</w:t>
      </w:r>
      <w:r w:rsidR="002F5629">
        <w:rPr>
          <w:rFonts w:ascii="Arial" w:hAnsi="Arial" w:cs="Arial"/>
          <w:sz w:val="24"/>
          <w:szCs w:val="24"/>
        </w:rPr>
        <w:t xml:space="preserve">), uzavřené mezi Objednatelem a Dodavatelem, jako Zhotovitelem, dne </w:t>
      </w:r>
      <w:r w:rsidR="002F5629">
        <w:rPr>
          <w:rFonts w:ascii="Arial" w:hAnsi="Arial" w:cs="Arial"/>
          <w:szCs w:val="20"/>
          <w:highlight w:val="yellow"/>
          <w:lang w:eastAsia="en-US" w:bidi="en-US"/>
        </w:rPr>
        <w:fldChar w:fldCharType="begin"/>
      </w:r>
      <w:r w:rsidR="002F5629">
        <w:rPr>
          <w:rFonts w:ascii="Arial" w:hAnsi="Arial" w:cs="Arial"/>
          <w:szCs w:val="20"/>
          <w:highlight w:val="yellow"/>
          <w:lang w:eastAsia="en-US" w:bidi="en-US"/>
        </w:rPr>
        <w:instrText xml:space="preserve"> MACROBUTTON  AkcentČárka "[bude doplněno před uzavřením smlouvy]" </w:instrText>
      </w:r>
      <w:r w:rsidR="002F5629">
        <w:rPr>
          <w:rFonts w:ascii="Arial" w:hAnsi="Arial" w:cs="Arial"/>
          <w:szCs w:val="20"/>
          <w:highlight w:val="yellow"/>
          <w:lang w:eastAsia="en-US" w:bidi="en-US"/>
        </w:rPr>
        <w:fldChar w:fldCharType="end"/>
      </w:r>
      <w:r w:rsidR="002F5629">
        <w:rPr>
          <w:rFonts w:ascii="Arial" w:hAnsi="Arial" w:cs="Arial"/>
          <w:szCs w:val="20"/>
          <w:lang w:eastAsia="en-US" w:bidi="en-US"/>
        </w:rPr>
        <w:t xml:space="preserve">, č. sml. </w:t>
      </w:r>
      <w:r w:rsidR="002F5629">
        <w:rPr>
          <w:rFonts w:ascii="Arial" w:hAnsi="Arial" w:cs="Arial"/>
          <w:szCs w:val="20"/>
          <w:highlight w:val="yellow"/>
          <w:lang w:eastAsia="en-US" w:bidi="en-US"/>
        </w:rPr>
        <w:fldChar w:fldCharType="begin"/>
      </w:r>
      <w:r w:rsidR="002F5629">
        <w:rPr>
          <w:rFonts w:ascii="Arial" w:hAnsi="Arial" w:cs="Arial"/>
          <w:szCs w:val="20"/>
          <w:highlight w:val="yellow"/>
          <w:lang w:eastAsia="en-US" w:bidi="en-US"/>
        </w:rPr>
        <w:instrText xml:space="preserve"> MACROBUTTON  AkcentČárka "[bude doplněno před uzavřením smlouvy]" </w:instrText>
      </w:r>
      <w:r w:rsidR="002F5629">
        <w:rPr>
          <w:rFonts w:ascii="Arial" w:hAnsi="Arial" w:cs="Arial"/>
          <w:szCs w:val="20"/>
          <w:highlight w:val="yellow"/>
          <w:lang w:eastAsia="en-US" w:bidi="en-US"/>
        </w:rPr>
        <w:fldChar w:fldCharType="end"/>
      </w:r>
      <w:r w:rsidR="002F5629">
        <w:rPr>
          <w:rFonts w:ascii="Arial" w:hAnsi="Arial" w:cs="Arial"/>
          <w:szCs w:val="20"/>
          <w:lang w:eastAsia="en-US" w:bidi="en-US"/>
        </w:rPr>
        <w:t>(dále také jen „smlouva o vytvoření SW“)</w:t>
      </w:r>
      <w:r w:rsidR="002F5629">
        <w:rPr>
          <w:rFonts w:ascii="Arial" w:hAnsi="Arial" w:cs="Arial"/>
          <w:sz w:val="24"/>
          <w:szCs w:val="24"/>
        </w:rPr>
        <w:t xml:space="preserve"> </w:t>
      </w:r>
      <w:r w:rsidRPr="00A81923">
        <w:rPr>
          <w:rFonts w:ascii="Arial" w:hAnsi="Arial" w:cs="Arial"/>
          <w:sz w:val="24"/>
          <w:szCs w:val="24"/>
        </w:rPr>
        <w:t xml:space="preserve">a </w:t>
      </w:r>
      <w:r w:rsidR="00B6435E">
        <w:rPr>
          <w:rFonts w:ascii="Arial" w:hAnsi="Arial" w:cs="Arial"/>
          <w:sz w:val="24"/>
          <w:szCs w:val="24"/>
        </w:rPr>
        <w:t>dalších</w:t>
      </w:r>
      <w:r>
        <w:rPr>
          <w:rFonts w:ascii="Arial" w:hAnsi="Arial" w:cs="Arial"/>
          <w:sz w:val="24"/>
          <w:szCs w:val="24"/>
        </w:rPr>
        <w:t xml:space="preserve"> </w:t>
      </w:r>
      <w:r w:rsidRPr="00A81923">
        <w:rPr>
          <w:rFonts w:ascii="Arial" w:hAnsi="Arial" w:cs="Arial"/>
          <w:sz w:val="24"/>
          <w:szCs w:val="24"/>
        </w:rPr>
        <w:t>služeb</w:t>
      </w:r>
      <w:r w:rsidR="007D5315">
        <w:rPr>
          <w:rFonts w:ascii="Arial" w:hAnsi="Arial" w:cs="Arial"/>
          <w:sz w:val="24"/>
          <w:szCs w:val="24"/>
        </w:rPr>
        <w:t xml:space="preserve"> uvedených v tomto článku smlouvy.</w:t>
      </w:r>
      <w:r w:rsidRPr="00A81923">
        <w:rPr>
          <w:rFonts w:ascii="Arial" w:hAnsi="Arial" w:cs="Arial"/>
          <w:sz w:val="24"/>
          <w:szCs w:val="24"/>
        </w:rPr>
        <w:t xml:space="preserve"> </w:t>
      </w:r>
    </w:p>
    <w:p w14:paraId="47D07BF5" w14:textId="7842631E" w:rsidR="00353229" w:rsidRDefault="00353229" w:rsidP="00075B44">
      <w:pPr>
        <w:jc w:val="both"/>
        <w:rPr>
          <w:rFonts w:ascii="Arial" w:hAnsi="Arial" w:cs="Arial"/>
          <w:sz w:val="24"/>
          <w:szCs w:val="24"/>
        </w:rPr>
      </w:pPr>
      <w:r>
        <w:rPr>
          <w:rFonts w:ascii="Arial" w:hAnsi="Arial" w:cs="Arial"/>
          <w:sz w:val="24"/>
          <w:szCs w:val="24"/>
        </w:rPr>
        <w:t xml:space="preserve">Dodavatel je povinen poskytovat následující služby dle dále stanovených parametrů: </w:t>
      </w:r>
    </w:p>
    <w:p w14:paraId="7108C968" w14:textId="77777777" w:rsidR="00075B44" w:rsidRDefault="00075B44" w:rsidP="00075B44">
      <w:pPr>
        <w:pStyle w:val="Odstavecseseznamem"/>
        <w:numPr>
          <w:ilvl w:val="1"/>
          <w:numId w:val="1"/>
        </w:numPr>
        <w:jc w:val="both"/>
        <w:rPr>
          <w:rFonts w:ascii="Arial" w:hAnsi="Arial" w:cs="Arial"/>
          <w:sz w:val="24"/>
          <w:szCs w:val="24"/>
        </w:rPr>
      </w:pPr>
      <w:r w:rsidRPr="00075B44">
        <w:rPr>
          <w:rFonts w:ascii="Arial" w:hAnsi="Arial" w:cs="Arial"/>
          <w:sz w:val="24"/>
          <w:szCs w:val="24"/>
        </w:rPr>
        <w:t>Správa a provoz softwaru</w:t>
      </w:r>
    </w:p>
    <w:p w14:paraId="79237BE3" w14:textId="6E7C6646" w:rsidR="00111BFA" w:rsidRDefault="00111BFA" w:rsidP="00111BFA">
      <w:pPr>
        <w:pStyle w:val="Odstavecseseznamem"/>
        <w:numPr>
          <w:ilvl w:val="2"/>
          <w:numId w:val="1"/>
        </w:numPr>
        <w:jc w:val="both"/>
        <w:rPr>
          <w:rFonts w:ascii="Arial" w:hAnsi="Arial" w:cs="Arial"/>
          <w:sz w:val="24"/>
          <w:szCs w:val="24"/>
        </w:rPr>
      </w:pPr>
      <w:r>
        <w:rPr>
          <w:rFonts w:ascii="Arial" w:hAnsi="Arial" w:cs="Arial"/>
          <w:sz w:val="24"/>
          <w:szCs w:val="24"/>
        </w:rPr>
        <w:t>Požadované provozní parametry (</w:t>
      </w:r>
      <w:r w:rsidR="007D5315">
        <w:rPr>
          <w:rFonts w:ascii="Arial" w:hAnsi="Arial" w:cs="Arial"/>
          <w:sz w:val="24"/>
          <w:szCs w:val="24"/>
        </w:rPr>
        <w:t>dále i „</w:t>
      </w:r>
      <w:r>
        <w:rPr>
          <w:rFonts w:ascii="Arial" w:hAnsi="Arial" w:cs="Arial"/>
          <w:sz w:val="24"/>
          <w:szCs w:val="24"/>
        </w:rPr>
        <w:t>SLA</w:t>
      </w:r>
      <w:r w:rsidR="007D5315">
        <w:rPr>
          <w:rFonts w:ascii="Arial" w:hAnsi="Arial" w:cs="Arial"/>
          <w:sz w:val="24"/>
          <w:szCs w:val="24"/>
        </w:rPr>
        <w:t>“</w:t>
      </w:r>
      <w:r>
        <w:rPr>
          <w:rFonts w:ascii="Arial" w:hAnsi="Arial" w:cs="Arial"/>
          <w:sz w:val="24"/>
          <w:szCs w:val="24"/>
        </w:rPr>
        <w:t>)</w:t>
      </w:r>
      <w:r w:rsidR="00353229">
        <w:rPr>
          <w:rFonts w:ascii="Arial" w:hAnsi="Arial" w:cs="Arial"/>
          <w:sz w:val="24"/>
          <w:szCs w:val="24"/>
        </w:rPr>
        <w:t xml:space="preserve"> řešení požadavků Objednatele.</w:t>
      </w:r>
    </w:p>
    <w:p w14:paraId="61549CE3" w14:textId="4CF5DFC7" w:rsidR="00ED0D56" w:rsidRPr="00ED0D56" w:rsidRDefault="00ED0D56" w:rsidP="00ED0D56">
      <w:pPr>
        <w:pStyle w:val="Odstavecseseznamem"/>
        <w:jc w:val="both"/>
        <w:rPr>
          <w:rFonts w:ascii="Arial" w:hAnsi="Arial" w:cs="Arial"/>
          <w:sz w:val="24"/>
          <w:szCs w:val="24"/>
        </w:rPr>
      </w:pPr>
      <w:r w:rsidRPr="00ED0D56">
        <w:rPr>
          <w:rFonts w:ascii="Arial" w:hAnsi="Arial" w:cs="Arial"/>
          <w:sz w:val="24"/>
          <w:szCs w:val="24"/>
        </w:rPr>
        <w:t xml:space="preserve">Standardní provozní </w:t>
      </w:r>
      <w:r w:rsidR="00353229">
        <w:rPr>
          <w:rFonts w:ascii="Arial" w:hAnsi="Arial" w:cs="Arial"/>
          <w:sz w:val="24"/>
          <w:szCs w:val="24"/>
        </w:rPr>
        <w:t>doba řešení požadavků</w:t>
      </w:r>
      <w:r w:rsidRPr="00ED0D56">
        <w:rPr>
          <w:rFonts w:ascii="Arial" w:hAnsi="Arial" w:cs="Arial"/>
          <w:sz w:val="24"/>
          <w:szCs w:val="24"/>
        </w:rPr>
        <w:t>:</w:t>
      </w:r>
    </w:p>
    <w:p w14:paraId="0613A030" w14:textId="77777777" w:rsidR="00ED0D56" w:rsidRDefault="00ED0D56" w:rsidP="00ED0D56">
      <w:pPr>
        <w:pStyle w:val="Odstavecseseznamem"/>
        <w:jc w:val="both"/>
        <w:rPr>
          <w:rFonts w:ascii="Arial" w:hAnsi="Arial" w:cs="Arial"/>
          <w:sz w:val="24"/>
          <w:szCs w:val="24"/>
        </w:rPr>
      </w:pPr>
      <w:r w:rsidRPr="00ED0D56">
        <w:rPr>
          <w:rFonts w:ascii="Arial" w:hAnsi="Arial" w:cs="Arial"/>
          <w:sz w:val="24"/>
          <w:szCs w:val="24"/>
        </w:rPr>
        <w:t>5</w:t>
      </w:r>
      <w:r w:rsidR="007D5315">
        <w:rPr>
          <w:rFonts w:ascii="Arial" w:hAnsi="Arial" w:cs="Arial"/>
          <w:sz w:val="24"/>
          <w:szCs w:val="24"/>
        </w:rPr>
        <w:t xml:space="preserve"> dní </w:t>
      </w:r>
      <w:r w:rsidRPr="00ED0D56">
        <w:rPr>
          <w:rFonts w:ascii="Arial" w:hAnsi="Arial" w:cs="Arial"/>
          <w:sz w:val="24"/>
          <w:szCs w:val="24"/>
        </w:rPr>
        <w:t>x 9</w:t>
      </w:r>
      <w:r w:rsidR="007D5315">
        <w:rPr>
          <w:rFonts w:ascii="Arial" w:hAnsi="Arial" w:cs="Arial"/>
          <w:sz w:val="24"/>
          <w:szCs w:val="24"/>
        </w:rPr>
        <w:t xml:space="preserve"> hodin tj.</w:t>
      </w:r>
      <w:r w:rsidRPr="00ED0D56">
        <w:rPr>
          <w:rFonts w:ascii="Arial" w:hAnsi="Arial" w:cs="Arial"/>
          <w:sz w:val="24"/>
          <w:szCs w:val="24"/>
        </w:rPr>
        <w:t xml:space="preserve"> v pracovních dnech od 8:00 do 17:00 hodin</w:t>
      </w:r>
    </w:p>
    <w:tbl>
      <w:tblPr>
        <w:tblStyle w:val="Mkatabulky"/>
        <w:tblW w:w="0" w:type="auto"/>
        <w:tblInd w:w="720" w:type="dxa"/>
        <w:tblLook w:val="04A0" w:firstRow="1" w:lastRow="0" w:firstColumn="1" w:lastColumn="0" w:noHBand="0" w:noVBand="1"/>
      </w:tblPr>
      <w:tblGrid>
        <w:gridCol w:w="1260"/>
        <w:gridCol w:w="4748"/>
        <w:gridCol w:w="3008"/>
      </w:tblGrid>
      <w:tr w:rsidR="00ED0D56" w14:paraId="43234220" w14:textId="77777777" w:rsidTr="00ED0D56">
        <w:tc>
          <w:tcPr>
            <w:tcW w:w="1260" w:type="dxa"/>
          </w:tcPr>
          <w:p w14:paraId="39F4FE3F" w14:textId="32C84315" w:rsidR="00ED0D56" w:rsidRDefault="00ED0D56" w:rsidP="00ED0D56">
            <w:pPr>
              <w:pStyle w:val="Odstavecseseznamem"/>
              <w:ind w:left="0"/>
              <w:jc w:val="both"/>
              <w:rPr>
                <w:rFonts w:ascii="Arial" w:hAnsi="Arial" w:cs="Arial"/>
                <w:sz w:val="24"/>
                <w:szCs w:val="24"/>
              </w:rPr>
            </w:pPr>
            <w:r w:rsidRPr="00ED0D56">
              <w:rPr>
                <w:rFonts w:ascii="Arial" w:hAnsi="Arial" w:cs="Arial"/>
                <w:sz w:val="24"/>
                <w:szCs w:val="24"/>
              </w:rPr>
              <w:t>Priorita</w:t>
            </w:r>
            <w:r w:rsidR="00353229">
              <w:rPr>
                <w:rFonts w:ascii="Arial" w:hAnsi="Arial" w:cs="Arial"/>
                <w:sz w:val="24"/>
                <w:szCs w:val="24"/>
              </w:rPr>
              <w:t>*</w:t>
            </w:r>
          </w:p>
        </w:tc>
        <w:tc>
          <w:tcPr>
            <w:tcW w:w="4748" w:type="dxa"/>
          </w:tcPr>
          <w:p w14:paraId="06CA8232" w14:textId="77777777" w:rsidR="00ED0D56" w:rsidRDefault="00ED0D56" w:rsidP="00ED0D56">
            <w:pPr>
              <w:pStyle w:val="Odstavecseseznamem"/>
              <w:ind w:left="0"/>
              <w:jc w:val="both"/>
              <w:rPr>
                <w:rFonts w:ascii="Arial" w:hAnsi="Arial" w:cs="Arial"/>
                <w:sz w:val="24"/>
                <w:szCs w:val="24"/>
              </w:rPr>
            </w:pPr>
            <w:r w:rsidRPr="00ED0D56">
              <w:rPr>
                <w:rFonts w:ascii="Arial" w:hAnsi="Arial" w:cs="Arial"/>
                <w:sz w:val="24"/>
                <w:szCs w:val="24"/>
              </w:rPr>
              <w:t>Definice priority požadavku</w:t>
            </w:r>
          </w:p>
        </w:tc>
        <w:tc>
          <w:tcPr>
            <w:tcW w:w="3008" w:type="dxa"/>
          </w:tcPr>
          <w:p w14:paraId="21F15A55" w14:textId="77777777" w:rsidR="00ED0D56" w:rsidRDefault="00ED0D56" w:rsidP="00ED0D56">
            <w:pPr>
              <w:pStyle w:val="Odstavecseseznamem"/>
              <w:ind w:left="0"/>
              <w:jc w:val="both"/>
              <w:rPr>
                <w:rFonts w:ascii="Arial" w:hAnsi="Arial" w:cs="Arial"/>
                <w:sz w:val="24"/>
                <w:szCs w:val="24"/>
              </w:rPr>
            </w:pPr>
            <w:r w:rsidRPr="00ED0D56">
              <w:rPr>
                <w:rFonts w:ascii="Arial" w:hAnsi="Arial" w:cs="Arial"/>
                <w:sz w:val="24"/>
                <w:szCs w:val="24"/>
              </w:rPr>
              <w:t>Parametry řešení požadavku</w:t>
            </w:r>
          </w:p>
        </w:tc>
      </w:tr>
      <w:tr w:rsidR="00ED0D56" w14:paraId="0E1AAC73" w14:textId="77777777" w:rsidTr="00ED0D56">
        <w:tc>
          <w:tcPr>
            <w:tcW w:w="1260" w:type="dxa"/>
          </w:tcPr>
          <w:p w14:paraId="3AAC97E6" w14:textId="77777777" w:rsidR="00ED0D56" w:rsidRDefault="00ED0D56" w:rsidP="00ED0D56">
            <w:pPr>
              <w:pStyle w:val="Odstavecseseznamem"/>
              <w:ind w:left="0"/>
              <w:jc w:val="both"/>
              <w:rPr>
                <w:rFonts w:ascii="Arial" w:hAnsi="Arial" w:cs="Arial"/>
                <w:sz w:val="24"/>
                <w:szCs w:val="24"/>
              </w:rPr>
            </w:pPr>
            <w:r w:rsidRPr="00ED0D56">
              <w:rPr>
                <w:rFonts w:ascii="Arial" w:hAnsi="Arial" w:cs="Arial"/>
                <w:sz w:val="24"/>
                <w:szCs w:val="24"/>
              </w:rPr>
              <w:t>Priorita 1 Kritická</w:t>
            </w:r>
          </w:p>
        </w:tc>
        <w:tc>
          <w:tcPr>
            <w:tcW w:w="4748" w:type="dxa"/>
          </w:tcPr>
          <w:p w14:paraId="0A4C16F8" w14:textId="7AD42292" w:rsidR="00ED0D56" w:rsidRDefault="00ED0D56" w:rsidP="00ED0D56">
            <w:pPr>
              <w:pStyle w:val="Odstavecseseznamem"/>
              <w:ind w:left="0"/>
              <w:jc w:val="both"/>
              <w:rPr>
                <w:rFonts w:ascii="Arial" w:hAnsi="Arial" w:cs="Arial"/>
                <w:sz w:val="24"/>
                <w:szCs w:val="24"/>
              </w:rPr>
            </w:pPr>
            <w:r w:rsidRPr="00ED0D56">
              <w:rPr>
                <w:rFonts w:ascii="Arial" w:hAnsi="Arial" w:cs="Arial"/>
                <w:sz w:val="24"/>
                <w:szCs w:val="24"/>
              </w:rPr>
              <w:t xml:space="preserve">Některé nebo všechny části </w:t>
            </w:r>
            <w:r w:rsidR="00A73E23">
              <w:rPr>
                <w:rFonts w:ascii="Arial" w:hAnsi="Arial" w:cs="Arial"/>
                <w:sz w:val="24"/>
                <w:szCs w:val="24"/>
              </w:rPr>
              <w:t>software</w:t>
            </w:r>
            <w:r w:rsidRPr="00ED0D56">
              <w:rPr>
                <w:rFonts w:ascii="Arial" w:hAnsi="Arial" w:cs="Arial"/>
                <w:sz w:val="24"/>
                <w:szCs w:val="24"/>
              </w:rPr>
              <w:t xml:space="preserve"> selhaly</w:t>
            </w:r>
            <w:r w:rsidR="001C1BEB">
              <w:rPr>
                <w:rFonts w:ascii="Arial" w:hAnsi="Arial" w:cs="Arial"/>
                <w:sz w:val="24"/>
                <w:szCs w:val="24"/>
              </w:rPr>
              <w:t>,</w:t>
            </w:r>
            <w:r w:rsidRPr="00ED0D56">
              <w:rPr>
                <w:rFonts w:ascii="Arial" w:hAnsi="Arial" w:cs="Arial"/>
                <w:sz w:val="24"/>
                <w:szCs w:val="24"/>
              </w:rPr>
              <w:t xml:space="preserve"> </w:t>
            </w:r>
            <w:r w:rsidR="001C1BEB">
              <w:rPr>
                <w:rFonts w:ascii="Arial" w:hAnsi="Arial" w:cs="Arial"/>
                <w:sz w:val="24"/>
                <w:szCs w:val="24"/>
              </w:rPr>
              <w:t>software je</w:t>
            </w:r>
            <w:r w:rsidRPr="00ED0D56">
              <w:rPr>
                <w:rFonts w:ascii="Arial" w:hAnsi="Arial" w:cs="Arial"/>
                <w:sz w:val="24"/>
                <w:szCs w:val="24"/>
              </w:rPr>
              <w:t xml:space="preserve"> zcela nefunkční </w:t>
            </w:r>
            <w:r w:rsidR="00A73E23">
              <w:rPr>
                <w:rFonts w:ascii="Arial" w:hAnsi="Arial" w:cs="Arial"/>
                <w:sz w:val="24"/>
                <w:szCs w:val="24"/>
              </w:rPr>
              <w:t>nebo je</w:t>
            </w:r>
            <w:r w:rsidRPr="00ED0D56">
              <w:rPr>
                <w:rFonts w:ascii="Arial" w:hAnsi="Arial" w:cs="Arial"/>
                <w:sz w:val="24"/>
                <w:szCs w:val="24"/>
              </w:rPr>
              <w:t xml:space="preserve"> kritick</w:t>
            </w:r>
            <w:r w:rsidR="001C1BEB">
              <w:rPr>
                <w:rFonts w:ascii="Arial" w:hAnsi="Arial" w:cs="Arial"/>
                <w:sz w:val="24"/>
                <w:szCs w:val="24"/>
              </w:rPr>
              <w:t>y</w:t>
            </w:r>
            <w:r w:rsidRPr="00ED0D56">
              <w:rPr>
                <w:rFonts w:ascii="Arial" w:hAnsi="Arial" w:cs="Arial"/>
                <w:sz w:val="24"/>
                <w:szCs w:val="24"/>
              </w:rPr>
              <w:t xml:space="preserve"> </w:t>
            </w:r>
            <w:r w:rsidR="001C1BEB">
              <w:rPr>
                <w:rFonts w:ascii="Arial" w:hAnsi="Arial" w:cs="Arial"/>
                <w:sz w:val="24"/>
                <w:szCs w:val="24"/>
              </w:rPr>
              <w:t>omezena jeho</w:t>
            </w:r>
            <w:r w:rsidRPr="00ED0D56">
              <w:rPr>
                <w:rFonts w:ascii="Arial" w:hAnsi="Arial" w:cs="Arial"/>
                <w:sz w:val="24"/>
                <w:szCs w:val="24"/>
              </w:rPr>
              <w:t xml:space="preserve"> </w:t>
            </w:r>
            <w:r w:rsidR="001C1BEB">
              <w:rPr>
                <w:rFonts w:ascii="Arial" w:hAnsi="Arial" w:cs="Arial"/>
                <w:sz w:val="24"/>
                <w:szCs w:val="24"/>
              </w:rPr>
              <w:t>funkčnost</w:t>
            </w:r>
            <w:r w:rsidRPr="00ED0D56">
              <w:rPr>
                <w:rFonts w:ascii="Arial" w:hAnsi="Arial" w:cs="Arial"/>
                <w:sz w:val="24"/>
                <w:szCs w:val="24"/>
              </w:rPr>
              <w:t>.</w:t>
            </w:r>
          </w:p>
        </w:tc>
        <w:tc>
          <w:tcPr>
            <w:tcW w:w="3008" w:type="dxa"/>
          </w:tcPr>
          <w:p w14:paraId="454AA23E" w14:textId="5DD93430" w:rsidR="00A73E23" w:rsidRDefault="00ED0D56" w:rsidP="00ED0D56">
            <w:pPr>
              <w:pStyle w:val="Odstavecseseznamem"/>
              <w:ind w:left="0"/>
              <w:jc w:val="both"/>
              <w:rPr>
                <w:rFonts w:ascii="Arial" w:hAnsi="Arial" w:cs="Arial"/>
                <w:sz w:val="24"/>
                <w:szCs w:val="24"/>
              </w:rPr>
            </w:pPr>
            <w:r w:rsidRPr="00ED0D56">
              <w:rPr>
                <w:rFonts w:ascii="Arial" w:hAnsi="Arial" w:cs="Arial"/>
                <w:sz w:val="24"/>
                <w:szCs w:val="24"/>
              </w:rPr>
              <w:t>Odezva</w:t>
            </w:r>
            <w:r w:rsidR="00353229">
              <w:rPr>
                <w:rFonts w:ascii="Arial" w:hAnsi="Arial" w:cs="Arial"/>
                <w:sz w:val="24"/>
                <w:szCs w:val="24"/>
              </w:rPr>
              <w:t>**</w:t>
            </w:r>
            <w:r w:rsidRPr="00ED0D56">
              <w:rPr>
                <w:rFonts w:ascii="Arial" w:hAnsi="Arial" w:cs="Arial"/>
                <w:sz w:val="24"/>
                <w:szCs w:val="24"/>
              </w:rPr>
              <w:t xml:space="preserve">: </w:t>
            </w:r>
            <w:r w:rsidR="00A73E23">
              <w:rPr>
                <w:rFonts w:ascii="Arial" w:hAnsi="Arial" w:cs="Arial"/>
                <w:sz w:val="24"/>
                <w:szCs w:val="24"/>
              </w:rPr>
              <w:t xml:space="preserve">do </w:t>
            </w:r>
            <w:r>
              <w:rPr>
                <w:rFonts w:ascii="Arial" w:hAnsi="Arial" w:cs="Arial"/>
                <w:sz w:val="24"/>
                <w:szCs w:val="24"/>
              </w:rPr>
              <w:t>4</w:t>
            </w:r>
            <w:r w:rsidRPr="00ED0D56">
              <w:rPr>
                <w:rFonts w:ascii="Arial" w:hAnsi="Arial" w:cs="Arial"/>
                <w:sz w:val="24"/>
                <w:szCs w:val="24"/>
              </w:rPr>
              <w:t>*</w:t>
            </w:r>
            <w:r w:rsidR="00353229">
              <w:rPr>
                <w:rFonts w:ascii="Arial" w:hAnsi="Arial" w:cs="Arial"/>
                <w:sz w:val="24"/>
                <w:szCs w:val="24"/>
              </w:rPr>
              <w:t>**</w:t>
            </w:r>
            <w:r w:rsidRPr="00ED0D56">
              <w:rPr>
                <w:rFonts w:ascii="Arial" w:hAnsi="Arial" w:cs="Arial"/>
                <w:sz w:val="24"/>
                <w:szCs w:val="24"/>
              </w:rPr>
              <w:t xml:space="preserve"> hodin</w:t>
            </w:r>
          </w:p>
          <w:p w14:paraId="2419D55A" w14:textId="512F534D" w:rsidR="00ED0D56" w:rsidRDefault="00A73E23" w:rsidP="00ED0D56">
            <w:pPr>
              <w:pStyle w:val="Odstavecseseznamem"/>
              <w:ind w:left="0"/>
              <w:jc w:val="both"/>
              <w:rPr>
                <w:rFonts w:ascii="Arial" w:hAnsi="Arial" w:cs="Arial"/>
                <w:sz w:val="24"/>
                <w:szCs w:val="24"/>
              </w:rPr>
            </w:pPr>
            <w:r>
              <w:rPr>
                <w:rFonts w:ascii="Arial" w:hAnsi="Arial" w:cs="Arial"/>
                <w:sz w:val="24"/>
                <w:szCs w:val="24"/>
              </w:rPr>
              <w:t>Vyřešení požadavku</w:t>
            </w:r>
            <w:r w:rsidR="00D132FC">
              <w:rPr>
                <w:rFonts w:ascii="Arial" w:hAnsi="Arial" w:cs="Arial"/>
                <w:sz w:val="24"/>
                <w:szCs w:val="24"/>
              </w:rPr>
              <w:t>:</w:t>
            </w:r>
            <w:r w:rsidR="00ED0D56">
              <w:rPr>
                <w:rFonts w:ascii="Arial" w:hAnsi="Arial" w:cs="Arial"/>
                <w:sz w:val="24"/>
                <w:szCs w:val="24"/>
              </w:rPr>
              <w:t xml:space="preserve"> do</w:t>
            </w:r>
            <w:r w:rsidR="00ED0D56" w:rsidRPr="00ED0D56">
              <w:rPr>
                <w:rFonts w:ascii="Arial" w:hAnsi="Arial" w:cs="Arial"/>
                <w:sz w:val="24"/>
                <w:szCs w:val="24"/>
              </w:rPr>
              <w:t xml:space="preserve"> </w:t>
            </w:r>
            <w:r w:rsidR="00ED0D56">
              <w:rPr>
                <w:rFonts w:ascii="Arial" w:hAnsi="Arial" w:cs="Arial"/>
                <w:sz w:val="24"/>
                <w:szCs w:val="24"/>
              </w:rPr>
              <w:t>2</w:t>
            </w:r>
            <w:r w:rsidR="00ED0D56" w:rsidRPr="00ED0D56">
              <w:rPr>
                <w:rFonts w:ascii="Arial" w:hAnsi="Arial" w:cs="Arial"/>
                <w:sz w:val="24"/>
                <w:szCs w:val="24"/>
              </w:rPr>
              <w:t xml:space="preserve"> pracovní</w:t>
            </w:r>
            <w:r w:rsidR="00ED0D56">
              <w:rPr>
                <w:rFonts w:ascii="Arial" w:hAnsi="Arial" w:cs="Arial"/>
                <w:sz w:val="24"/>
                <w:szCs w:val="24"/>
              </w:rPr>
              <w:t>ch</w:t>
            </w:r>
            <w:r w:rsidR="00ED0D56" w:rsidRPr="00ED0D56">
              <w:rPr>
                <w:rFonts w:ascii="Arial" w:hAnsi="Arial" w:cs="Arial"/>
                <w:sz w:val="24"/>
                <w:szCs w:val="24"/>
              </w:rPr>
              <w:t xml:space="preserve"> dn</w:t>
            </w:r>
            <w:r w:rsidR="00ED0D56">
              <w:rPr>
                <w:rFonts w:ascii="Arial" w:hAnsi="Arial" w:cs="Arial"/>
                <w:sz w:val="24"/>
                <w:szCs w:val="24"/>
              </w:rPr>
              <w:t>ů</w:t>
            </w:r>
          </w:p>
        </w:tc>
      </w:tr>
      <w:tr w:rsidR="00ED0D56" w14:paraId="1C9FC1F0" w14:textId="77777777" w:rsidTr="00ED0D56">
        <w:tc>
          <w:tcPr>
            <w:tcW w:w="1260" w:type="dxa"/>
          </w:tcPr>
          <w:p w14:paraId="30566795" w14:textId="77777777" w:rsidR="00ED0D56" w:rsidRDefault="00ED0D56" w:rsidP="00ED0D56">
            <w:pPr>
              <w:pStyle w:val="Odstavecseseznamem"/>
              <w:ind w:left="0"/>
              <w:jc w:val="both"/>
              <w:rPr>
                <w:rFonts w:ascii="Arial" w:hAnsi="Arial" w:cs="Arial"/>
                <w:sz w:val="24"/>
                <w:szCs w:val="24"/>
              </w:rPr>
            </w:pPr>
            <w:r w:rsidRPr="00ED0D56">
              <w:rPr>
                <w:rFonts w:ascii="Arial" w:hAnsi="Arial" w:cs="Arial"/>
                <w:sz w:val="24"/>
                <w:szCs w:val="24"/>
              </w:rPr>
              <w:t>Priorita 2 Vysoká</w:t>
            </w:r>
          </w:p>
        </w:tc>
        <w:tc>
          <w:tcPr>
            <w:tcW w:w="4748" w:type="dxa"/>
          </w:tcPr>
          <w:p w14:paraId="7DD0949E" w14:textId="46B95F72" w:rsidR="00ED0D56" w:rsidRDefault="00B6435E" w:rsidP="00ED0D56">
            <w:pPr>
              <w:pStyle w:val="Odstavecseseznamem"/>
              <w:ind w:left="0"/>
              <w:jc w:val="both"/>
              <w:rPr>
                <w:rFonts w:ascii="Arial" w:hAnsi="Arial" w:cs="Arial"/>
                <w:sz w:val="24"/>
                <w:szCs w:val="24"/>
              </w:rPr>
            </w:pPr>
            <w:r>
              <w:rPr>
                <w:rFonts w:ascii="Arial" w:hAnsi="Arial" w:cs="Arial"/>
                <w:sz w:val="24"/>
                <w:szCs w:val="24"/>
              </w:rPr>
              <w:t>Software</w:t>
            </w:r>
            <w:r w:rsidR="00ED0D56" w:rsidRPr="00ED0D56">
              <w:rPr>
                <w:rFonts w:ascii="Arial" w:hAnsi="Arial" w:cs="Arial"/>
                <w:sz w:val="24"/>
                <w:szCs w:val="24"/>
              </w:rPr>
              <w:t xml:space="preserve"> je funkční pouze částečně</w:t>
            </w:r>
            <w:r w:rsidR="001C1BEB">
              <w:rPr>
                <w:rFonts w:ascii="Arial" w:hAnsi="Arial" w:cs="Arial"/>
                <w:sz w:val="24"/>
                <w:szCs w:val="24"/>
              </w:rPr>
              <w:t xml:space="preserve"> a nejedná se o kritické omezení jeho funkčnosti</w:t>
            </w:r>
            <w:r w:rsidR="00ED0D56" w:rsidRPr="00ED0D56">
              <w:rPr>
                <w:rFonts w:ascii="Arial" w:hAnsi="Arial" w:cs="Arial"/>
                <w:sz w:val="24"/>
                <w:szCs w:val="24"/>
              </w:rPr>
              <w:t>.</w:t>
            </w:r>
          </w:p>
        </w:tc>
        <w:tc>
          <w:tcPr>
            <w:tcW w:w="3008" w:type="dxa"/>
          </w:tcPr>
          <w:p w14:paraId="399B3BCC" w14:textId="52988538" w:rsidR="00A73E23" w:rsidRDefault="00ED0D56" w:rsidP="00ED0D56">
            <w:pPr>
              <w:pStyle w:val="Odstavecseseznamem"/>
              <w:ind w:left="0"/>
              <w:jc w:val="both"/>
              <w:rPr>
                <w:rFonts w:ascii="Arial" w:hAnsi="Arial" w:cs="Arial"/>
                <w:sz w:val="24"/>
                <w:szCs w:val="24"/>
              </w:rPr>
            </w:pPr>
            <w:r w:rsidRPr="00ED0D56">
              <w:rPr>
                <w:rFonts w:ascii="Arial" w:hAnsi="Arial" w:cs="Arial"/>
                <w:sz w:val="24"/>
                <w:szCs w:val="24"/>
              </w:rPr>
              <w:t xml:space="preserve">Odezva: </w:t>
            </w:r>
            <w:r w:rsidR="00A73E23">
              <w:rPr>
                <w:rFonts w:ascii="Arial" w:hAnsi="Arial" w:cs="Arial"/>
                <w:sz w:val="24"/>
                <w:szCs w:val="24"/>
              </w:rPr>
              <w:t xml:space="preserve">do </w:t>
            </w:r>
            <w:r w:rsidR="00850139">
              <w:rPr>
                <w:rFonts w:ascii="Arial" w:hAnsi="Arial" w:cs="Arial"/>
                <w:sz w:val="24"/>
                <w:szCs w:val="24"/>
              </w:rPr>
              <w:t>1</w:t>
            </w:r>
            <w:r w:rsidRPr="00ED0D56">
              <w:rPr>
                <w:rFonts w:ascii="Arial" w:hAnsi="Arial" w:cs="Arial"/>
                <w:sz w:val="24"/>
                <w:szCs w:val="24"/>
              </w:rPr>
              <w:t xml:space="preserve"> pracovní</w:t>
            </w:r>
            <w:r w:rsidR="00A73E23">
              <w:rPr>
                <w:rFonts w:ascii="Arial" w:hAnsi="Arial" w:cs="Arial"/>
                <w:sz w:val="24"/>
                <w:szCs w:val="24"/>
              </w:rPr>
              <w:t>ho</w:t>
            </w:r>
            <w:r w:rsidRPr="00ED0D56">
              <w:rPr>
                <w:rFonts w:ascii="Arial" w:hAnsi="Arial" w:cs="Arial"/>
                <w:sz w:val="24"/>
                <w:szCs w:val="24"/>
              </w:rPr>
              <w:t xml:space="preserve"> dn</w:t>
            </w:r>
            <w:r w:rsidR="00A73E23">
              <w:rPr>
                <w:rFonts w:ascii="Arial" w:hAnsi="Arial" w:cs="Arial"/>
                <w:sz w:val="24"/>
                <w:szCs w:val="24"/>
              </w:rPr>
              <w:t>e</w:t>
            </w:r>
          </w:p>
          <w:p w14:paraId="45E27B44" w14:textId="4956FDF1" w:rsidR="00ED0D56" w:rsidRDefault="00A73E23" w:rsidP="00ED0D56">
            <w:pPr>
              <w:pStyle w:val="Odstavecseseznamem"/>
              <w:ind w:left="0"/>
              <w:jc w:val="both"/>
              <w:rPr>
                <w:rFonts w:ascii="Arial" w:hAnsi="Arial" w:cs="Arial"/>
                <w:sz w:val="24"/>
                <w:szCs w:val="24"/>
              </w:rPr>
            </w:pPr>
            <w:r>
              <w:rPr>
                <w:rFonts w:ascii="Arial" w:hAnsi="Arial" w:cs="Arial"/>
                <w:sz w:val="24"/>
                <w:szCs w:val="24"/>
              </w:rPr>
              <w:t>Vyřešení požadavku</w:t>
            </w:r>
            <w:r w:rsidR="00D132FC">
              <w:rPr>
                <w:rFonts w:ascii="Arial" w:hAnsi="Arial" w:cs="Arial"/>
                <w:sz w:val="24"/>
                <w:szCs w:val="24"/>
              </w:rPr>
              <w:t>:</w:t>
            </w:r>
            <w:r>
              <w:rPr>
                <w:rFonts w:ascii="Arial" w:hAnsi="Arial" w:cs="Arial"/>
                <w:sz w:val="24"/>
                <w:szCs w:val="24"/>
              </w:rPr>
              <w:t xml:space="preserve"> </w:t>
            </w:r>
            <w:r w:rsidR="00ED0D56">
              <w:rPr>
                <w:rFonts w:ascii="Arial" w:hAnsi="Arial" w:cs="Arial"/>
                <w:sz w:val="24"/>
                <w:szCs w:val="24"/>
              </w:rPr>
              <w:t>do</w:t>
            </w:r>
            <w:r w:rsidR="00ED0D56" w:rsidRPr="00ED0D56">
              <w:rPr>
                <w:rFonts w:ascii="Arial" w:hAnsi="Arial" w:cs="Arial"/>
                <w:sz w:val="24"/>
                <w:szCs w:val="24"/>
              </w:rPr>
              <w:t xml:space="preserve"> </w:t>
            </w:r>
            <w:r w:rsidR="00ED0D56">
              <w:rPr>
                <w:rFonts w:ascii="Arial" w:hAnsi="Arial" w:cs="Arial"/>
                <w:sz w:val="24"/>
                <w:szCs w:val="24"/>
              </w:rPr>
              <w:t>5</w:t>
            </w:r>
            <w:r w:rsidR="00ED0D56" w:rsidRPr="00ED0D56">
              <w:rPr>
                <w:rFonts w:ascii="Arial" w:hAnsi="Arial" w:cs="Arial"/>
                <w:sz w:val="24"/>
                <w:szCs w:val="24"/>
              </w:rPr>
              <w:t xml:space="preserve"> pracovní</w:t>
            </w:r>
            <w:r w:rsidR="00ED0D56">
              <w:rPr>
                <w:rFonts w:ascii="Arial" w:hAnsi="Arial" w:cs="Arial"/>
                <w:sz w:val="24"/>
                <w:szCs w:val="24"/>
              </w:rPr>
              <w:t>ch</w:t>
            </w:r>
            <w:r w:rsidR="00ED0D56" w:rsidRPr="00ED0D56">
              <w:rPr>
                <w:rFonts w:ascii="Arial" w:hAnsi="Arial" w:cs="Arial"/>
                <w:sz w:val="24"/>
                <w:szCs w:val="24"/>
              </w:rPr>
              <w:t xml:space="preserve"> dn</w:t>
            </w:r>
            <w:r w:rsidR="00ED0D56">
              <w:rPr>
                <w:rFonts w:ascii="Arial" w:hAnsi="Arial" w:cs="Arial"/>
                <w:sz w:val="24"/>
                <w:szCs w:val="24"/>
              </w:rPr>
              <w:t>ů</w:t>
            </w:r>
          </w:p>
        </w:tc>
      </w:tr>
      <w:tr w:rsidR="00ED0D56" w14:paraId="279FEF82" w14:textId="77777777" w:rsidTr="00ED0D56">
        <w:tc>
          <w:tcPr>
            <w:tcW w:w="1260" w:type="dxa"/>
          </w:tcPr>
          <w:p w14:paraId="37DFCCAF" w14:textId="77777777" w:rsidR="00ED0D56" w:rsidRDefault="00ED0D56" w:rsidP="00ED0D56">
            <w:pPr>
              <w:pStyle w:val="Odstavecseseznamem"/>
              <w:ind w:left="0"/>
              <w:jc w:val="both"/>
              <w:rPr>
                <w:rFonts w:ascii="Arial" w:hAnsi="Arial" w:cs="Arial"/>
                <w:sz w:val="24"/>
                <w:szCs w:val="24"/>
              </w:rPr>
            </w:pPr>
            <w:r w:rsidRPr="00ED0D56">
              <w:rPr>
                <w:rFonts w:ascii="Arial" w:hAnsi="Arial" w:cs="Arial"/>
                <w:sz w:val="24"/>
                <w:szCs w:val="24"/>
              </w:rPr>
              <w:t>Priorita 3 Střední</w:t>
            </w:r>
          </w:p>
        </w:tc>
        <w:tc>
          <w:tcPr>
            <w:tcW w:w="4748" w:type="dxa"/>
          </w:tcPr>
          <w:p w14:paraId="1FBC2DC4" w14:textId="51FBA40B" w:rsidR="00ED0D56" w:rsidRDefault="00ED0D56" w:rsidP="00ED0D56">
            <w:pPr>
              <w:pStyle w:val="Odstavecseseznamem"/>
              <w:ind w:left="0"/>
              <w:jc w:val="both"/>
              <w:rPr>
                <w:rFonts w:ascii="Arial" w:hAnsi="Arial" w:cs="Arial"/>
                <w:sz w:val="24"/>
                <w:szCs w:val="24"/>
              </w:rPr>
            </w:pPr>
            <w:r w:rsidRPr="00ED0D56">
              <w:rPr>
                <w:rFonts w:ascii="Arial" w:hAnsi="Arial" w:cs="Arial"/>
                <w:sz w:val="24"/>
                <w:szCs w:val="24"/>
              </w:rPr>
              <w:t xml:space="preserve">Vyskytují se </w:t>
            </w:r>
            <w:r w:rsidR="001C1BEB">
              <w:rPr>
                <w:rFonts w:ascii="Arial" w:hAnsi="Arial" w:cs="Arial"/>
                <w:sz w:val="24"/>
                <w:szCs w:val="24"/>
              </w:rPr>
              <w:t>vady</w:t>
            </w:r>
            <w:r w:rsidRPr="00ED0D56">
              <w:rPr>
                <w:rFonts w:ascii="Arial" w:hAnsi="Arial" w:cs="Arial"/>
                <w:sz w:val="24"/>
                <w:szCs w:val="24"/>
              </w:rPr>
              <w:t xml:space="preserve"> nepodstatné povahy, které způsobují například nekomfortnost obsluhy nebo zvyšující pracnost činností než v běžném provozu plnění.</w:t>
            </w:r>
          </w:p>
        </w:tc>
        <w:tc>
          <w:tcPr>
            <w:tcW w:w="3008" w:type="dxa"/>
          </w:tcPr>
          <w:p w14:paraId="22D2204A" w14:textId="77777777" w:rsidR="00A73E23" w:rsidRDefault="00ED0D56" w:rsidP="00ED0D56">
            <w:pPr>
              <w:pStyle w:val="Odstavecseseznamem"/>
              <w:ind w:left="0"/>
              <w:jc w:val="both"/>
              <w:rPr>
                <w:rFonts w:ascii="Arial" w:hAnsi="Arial" w:cs="Arial"/>
                <w:sz w:val="24"/>
                <w:szCs w:val="24"/>
              </w:rPr>
            </w:pPr>
            <w:r w:rsidRPr="00ED0D56">
              <w:rPr>
                <w:rFonts w:ascii="Arial" w:hAnsi="Arial" w:cs="Arial"/>
                <w:sz w:val="24"/>
                <w:szCs w:val="24"/>
              </w:rPr>
              <w:t xml:space="preserve">Odezva: </w:t>
            </w:r>
            <w:r w:rsidR="00A73E23">
              <w:rPr>
                <w:rFonts w:ascii="Arial" w:hAnsi="Arial" w:cs="Arial"/>
                <w:sz w:val="24"/>
                <w:szCs w:val="24"/>
              </w:rPr>
              <w:t xml:space="preserve">do </w:t>
            </w:r>
            <w:r w:rsidRPr="00ED0D56">
              <w:rPr>
                <w:rFonts w:ascii="Arial" w:hAnsi="Arial" w:cs="Arial"/>
                <w:sz w:val="24"/>
                <w:szCs w:val="24"/>
              </w:rPr>
              <w:t>2 pracovní</w:t>
            </w:r>
            <w:r w:rsidR="00A73E23">
              <w:rPr>
                <w:rFonts w:ascii="Arial" w:hAnsi="Arial" w:cs="Arial"/>
                <w:sz w:val="24"/>
                <w:szCs w:val="24"/>
              </w:rPr>
              <w:t>ch</w:t>
            </w:r>
            <w:r w:rsidRPr="00ED0D56">
              <w:rPr>
                <w:rFonts w:ascii="Arial" w:hAnsi="Arial" w:cs="Arial"/>
                <w:sz w:val="24"/>
                <w:szCs w:val="24"/>
              </w:rPr>
              <w:t xml:space="preserve"> dn</w:t>
            </w:r>
            <w:r w:rsidR="00A73E23">
              <w:rPr>
                <w:rFonts w:ascii="Arial" w:hAnsi="Arial" w:cs="Arial"/>
                <w:sz w:val="24"/>
                <w:szCs w:val="24"/>
              </w:rPr>
              <w:t>ů</w:t>
            </w:r>
          </w:p>
          <w:p w14:paraId="11348A07" w14:textId="2F6AE53E" w:rsidR="00ED0D56" w:rsidRDefault="00A73E23" w:rsidP="00ED0D56">
            <w:pPr>
              <w:pStyle w:val="Odstavecseseznamem"/>
              <w:ind w:left="0"/>
              <w:jc w:val="both"/>
              <w:rPr>
                <w:rFonts w:ascii="Arial" w:hAnsi="Arial" w:cs="Arial"/>
                <w:sz w:val="24"/>
                <w:szCs w:val="24"/>
              </w:rPr>
            </w:pPr>
            <w:r>
              <w:rPr>
                <w:rFonts w:ascii="Arial" w:hAnsi="Arial" w:cs="Arial"/>
                <w:sz w:val="24"/>
                <w:szCs w:val="24"/>
              </w:rPr>
              <w:t>Vyřešení požadavku</w:t>
            </w:r>
            <w:r w:rsidR="00D132FC">
              <w:rPr>
                <w:rFonts w:ascii="Arial" w:hAnsi="Arial" w:cs="Arial"/>
                <w:sz w:val="24"/>
                <w:szCs w:val="24"/>
              </w:rPr>
              <w:t>:</w:t>
            </w:r>
            <w:r>
              <w:rPr>
                <w:rFonts w:ascii="Arial" w:hAnsi="Arial" w:cs="Arial"/>
                <w:sz w:val="24"/>
                <w:szCs w:val="24"/>
              </w:rPr>
              <w:t xml:space="preserve"> </w:t>
            </w:r>
            <w:r w:rsidR="00ED0D56">
              <w:rPr>
                <w:rFonts w:ascii="Arial" w:hAnsi="Arial" w:cs="Arial"/>
                <w:sz w:val="24"/>
                <w:szCs w:val="24"/>
              </w:rPr>
              <w:t>do</w:t>
            </w:r>
            <w:r w:rsidR="00ED0D56" w:rsidRPr="00ED0D56">
              <w:rPr>
                <w:rFonts w:ascii="Arial" w:hAnsi="Arial" w:cs="Arial"/>
                <w:sz w:val="24"/>
                <w:szCs w:val="24"/>
              </w:rPr>
              <w:t xml:space="preserve"> </w:t>
            </w:r>
            <w:r w:rsidR="00ED0D56">
              <w:rPr>
                <w:rFonts w:ascii="Arial" w:hAnsi="Arial" w:cs="Arial"/>
                <w:sz w:val="24"/>
                <w:szCs w:val="24"/>
              </w:rPr>
              <w:t>15</w:t>
            </w:r>
            <w:r w:rsidR="00ED0D56" w:rsidRPr="00ED0D56">
              <w:rPr>
                <w:rFonts w:ascii="Arial" w:hAnsi="Arial" w:cs="Arial"/>
                <w:sz w:val="24"/>
                <w:szCs w:val="24"/>
              </w:rPr>
              <w:t xml:space="preserve"> pracovních dnů</w:t>
            </w:r>
          </w:p>
        </w:tc>
      </w:tr>
    </w:tbl>
    <w:p w14:paraId="0442B95E" w14:textId="275BB4B9" w:rsidR="00353229" w:rsidRDefault="00353229" w:rsidP="00887ED2">
      <w:pPr>
        <w:pStyle w:val="Odstavecseseznamem"/>
        <w:jc w:val="both"/>
        <w:rPr>
          <w:rFonts w:ascii="Arial" w:hAnsi="Arial" w:cs="Arial"/>
          <w:sz w:val="24"/>
          <w:szCs w:val="24"/>
        </w:rPr>
      </w:pPr>
      <w:r>
        <w:rPr>
          <w:rFonts w:ascii="Arial" w:hAnsi="Arial" w:cs="Arial"/>
          <w:sz w:val="24"/>
          <w:szCs w:val="24"/>
        </w:rPr>
        <w:t>*Prioritu určuje Objednatel.</w:t>
      </w:r>
    </w:p>
    <w:p w14:paraId="4542222F" w14:textId="2A72470D" w:rsidR="00353229" w:rsidRDefault="00ED0D56" w:rsidP="00887ED2">
      <w:pPr>
        <w:pStyle w:val="Odstavecseseznamem"/>
        <w:jc w:val="both"/>
        <w:rPr>
          <w:rFonts w:ascii="Arial" w:hAnsi="Arial" w:cs="Arial"/>
          <w:sz w:val="24"/>
          <w:szCs w:val="24"/>
        </w:rPr>
      </w:pPr>
      <w:r w:rsidRPr="00ED0D56">
        <w:rPr>
          <w:rFonts w:ascii="Arial" w:hAnsi="Arial" w:cs="Arial"/>
          <w:sz w:val="24"/>
          <w:szCs w:val="24"/>
        </w:rPr>
        <w:t>*</w:t>
      </w:r>
      <w:r w:rsidR="00353229">
        <w:rPr>
          <w:rFonts w:ascii="Arial" w:hAnsi="Arial" w:cs="Arial"/>
          <w:sz w:val="24"/>
          <w:szCs w:val="24"/>
        </w:rPr>
        <w:t>*</w:t>
      </w:r>
      <w:r w:rsidRPr="00ED0D56">
        <w:rPr>
          <w:rFonts w:ascii="Arial" w:hAnsi="Arial" w:cs="Arial"/>
          <w:sz w:val="24"/>
          <w:szCs w:val="24"/>
        </w:rPr>
        <w:t xml:space="preserve"> </w:t>
      </w:r>
      <w:r w:rsidR="00353229">
        <w:rPr>
          <w:rFonts w:ascii="Arial" w:hAnsi="Arial" w:cs="Arial"/>
          <w:sz w:val="24"/>
          <w:szCs w:val="24"/>
        </w:rPr>
        <w:t>Odezvou se rozumí reakce Dodavatele na oznámení požadavku Objednatelem.</w:t>
      </w:r>
    </w:p>
    <w:p w14:paraId="4078281F" w14:textId="436611AB" w:rsidR="00887ED2" w:rsidRDefault="00353229" w:rsidP="00887ED2">
      <w:pPr>
        <w:pStyle w:val="Odstavecseseznamem"/>
        <w:jc w:val="both"/>
        <w:rPr>
          <w:rFonts w:ascii="Arial" w:hAnsi="Arial" w:cs="Arial"/>
          <w:sz w:val="24"/>
          <w:szCs w:val="24"/>
        </w:rPr>
      </w:pPr>
      <w:r>
        <w:rPr>
          <w:rFonts w:ascii="Arial" w:hAnsi="Arial" w:cs="Arial"/>
          <w:sz w:val="24"/>
          <w:szCs w:val="24"/>
        </w:rPr>
        <w:t>***</w:t>
      </w:r>
      <w:r w:rsidR="00ED0D56" w:rsidRPr="00ED0D56">
        <w:rPr>
          <w:rFonts w:ascii="Arial" w:hAnsi="Arial" w:cs="Arial"/>
          <w:sz w:val="24"/>
          <w:szCs w:val="24"/>
        </w:rPr>
        <w:t xml:space="preserve">Pokud bude hlášení provedeno dvě hodiny nebo kratší dobu před koncem provozní doby. Pak může být </w:t>
      </w:r>
      <w:r>
        <w:rPr>
          <w:rFonts w:ascii="Arial" w:hAnsi="Arial" w:cs="Arial"/>
          <w:sz w:val="24"/>
          <w:szCs w:val="24"/>
        </w:rPr>
        <w:t>odezva</w:t>
      </w:r>
      <w:r w:rsidR="00ED0D56" w:rsidRPr="00ED0D56">
        <w:rPr>
          <w:rFonts w:ascii="Arial" w:hAnsi="Arial" w:cs="Arial"/>
          <w:sz w:val="24"/>
          <w:szCs w:val="24"/>
        </w:rPr>
        <w:t xml:space="preserve"> </w:t>
      </w:r>
      <w:r>
        <w:rPr>
          <w:rFonts w:ascii="Arial" w:hAnsi="Arial" w:cs="Arial"/>
          <w:sz w:val="24"/>
          <w:szCs w:val="24"/>
        </w:rPr>
        <w:t xml:space="preserve">následující pracovní </w:t>
      </w:r>
      <w:r w:rsidR="00ED0D56" w:rsidRPr="00ED0D56">
        <w:rPr>
          <w:rFonts w:ascii="Arial" w:hAnsi="Arial" w:cs="Arial"/>
          <w:sz w:val="24"/>
          <w:szCs w:val="24"/>
        </w:rPr>
        <w:t>den nejpozději do jedné hodiny od zahájení</w:t>
      </w:r>
      <w:r>
        <w:rPr>
          <w:rFonts w:ascii="Arial" w:hAnsi="Arial" w:cs="Arial"/>
          <w:sz w:val="24"/>
          <w:szCs w:val="24"/>
        </w:rPr>
        <w:t xml:space="preserve"> provozní podpory</w:t>
      </w:r>
      <w:r w:rsidR="00ED0D56" w:rsidRPr="00ED0D56">
        <w:rPr>
          <w:rFonts w:ascii="Arial" w:hAnsi="Arial" w:cs="Arial"/>
          <w:sz w:val="24"/>
          <w:szCs w:val="24"/>
        </w:rPr>
        <w:t xml:space="preserve">. </w:t>
      </w:r>
    </w:p>
    <w:p w14:paraId="48866719" w14:textId="77777777" w:rsidR="00353229" w:rsidRDefault="00353229" w:rsidP="00887ED2">
      <w:pPr>
        <w:pStyle w:val="Odstavecseseznamem"/>
        <w:jc w:val="both"/>
        <w:rPr>
          <w:rFonts w:ascii="Arial" w:hAnsi="Arial" w:cs="Arial"/>
          <w:sz w:val="24"/>
          <w:szCs w:val="24"/>
        </w:rPr>
      </w:pPr>
    </w:p>
    <w:p w14:paraId="5CA7F232" w14:textId="7C6C812A" w:rsidR="00075B44" w:rsidRPr="00887ED2" w:rsidRDefault="00887ED2" w:rsidP="00887ED2">
      <w:pPr>
        <w:pStyle w:val="Odstavecseseznamem"/>
        <w:numPr>
          <w:ilvl w:val="2"/>
          <w:numId w:val="1"/>
        </w:numPr>
        <w:jc w:val="both"/>
        <w:rPr>
          <w:rFonts w:ascii="Arial" w:hAnsi="Arial" w:cs="Arial"/>
          <w:sz w:val="24"/>
          <w:szCs w:val="24"/>
        </w:rPr>
      </w:pPr>
      <w:r>
        <w:rPr>
          <w:rFonts w:ascii="Arial" w:hAnsi="Arial" w:cs="Arial"/>
          <w:sz w:val="24"/>
          <w:szCs w:val="24"/>
        </w:rPr>
        <w:t xml:space="preserve">Správou se rozumí </w:t>
      </w:r>
      <w:r w:rsidR="00075B44" w:rsidRPr="00887ED2">
        <w:rPr>
          <w:rFonts w:ascii="Arial" w:hAnsi="Arial" w:cs="Arial"/>
          <w:sz w:val="24"/>
          <w:szCs w:val="24"/>
        </w:rPr>
        <w:t>práce vyvolané updaty a upgrady operačního systému a podpůrných komponent s ohledem na zajištění bezpečnosti informačních systémů</w:t>
      </w:r>
      <w:r w:rsidR="00021231">
        <w:rPr>
          <w:rFonts w:ascii="Arial" w:hAnsi="Arial" w:cs="Arial"/>
          <w:sz w:val="24"/>
          <w:szCs w:val="24"/>
        </w:rPr>
        <w:t xml:space="preserve"> Olomouckého </w:t>
      </w:r>
      <w:r w:rsidR="00075B44" w:rsidRPr="00887ED2">
        <w:rPr>
          <w:rFonts w:ascii="Arial" w:hAnsi="Arial" w:cs="Arial"/>
          <w:sz w:val="24"/>
          <w:szCs w:val="24"/>
        </w:rPr>
        <w:t xml:space="preserve">kraje. Jedná se zejména o: </w:t>
      </w:r>
    </w:p>
    <w:p w14:paraId="32034633" w14:textId="77777777" w:rsidR="00ED0D56" w:rsidRDefault="00075B44" w:rsidP="00075B44">
      <w:pPr>
        <w:numPr>
          <w:ilvl w:val="3"/>
          <w:numId w:val="12"/>
        </w:numPr>
        <w:spacing w:after="0" w:line="276" w:lineRule="auto"/>
        <w:ind w:left="1134" w:hanging="283"/>
        <w:jc w:val="both"/>
        <w:rPr>
          <w:rFonts w:ascii="Arial" w:hAnsi="Arial" w:cs="Arial"/>
          <w:sz w:val="24"/>
          <w:szCs w:val="24"/>
        </w:rPr>
      </w:pPr>
      <w:r w:rsidRPr="00A81923">
        <w:rPr>
          <w:rFonts w:ascii="Arial" w:hAnsi="Arial" w:cs="Arial"/>
          <w:sz w:val="24"/>
          <w:szCs w:val="24"/>
        </w:rPr>
        <w:t>odborná konfigurace serverové části a operačního systému</w:t>
      </w:r>
    </w:p>
    <w:p w14:paraId="42A8EACB" w14:textId="77777777" w:rsidR="00075B44" w:rsidRPr="00A81923" w:rsidRDefault="00ED0D56" w:rsidP="00075B44">
      <w:pPr>
        <w:numPr>
          <w:ilvl w:val="3"/>
          <w:numId w:val="12"/>
        </w:numPr>
        <w:spacing w:after="0" w:line="276" w:lineRule="auto"/>
        <w:ind w:left="1134" w:hanging="283"/>
        <w:jc w:val="both"/>
        <w:rPr>
          <w:rFonts w:ascii="Arial" w:hAnsi="Arial" w:cs="Arial"/>
          <w:sz w:val="24"/>
          <w:szCs w:val="24"/>
        </w:rPr>
      </w:pPr>
      <w:r>
        <w:rPr>
          <w:rFonts w:ascii="Arial" w:hAnsi="Arial" w:cs="Arial"/>
          <w:sz w:val="24"/>
          <w:szCs w:val="24"/>
        </w:rPr>
        <w:t>údržba operačního systému serveru</w:t>
      </w:r>
      <w:r w:rsidR="00075B44" w:rsidRPr="00A81923">
        <w:rPr>
          <w:rFonts w:ascii="Arial" w:hAnsi="Arial" w:cs="Arial"/>
          <w:sz w:val="24"/>
          <w:szCs w:val="24"/>
        </w:rPr>
        <w:t xml:space="preserve"> </w:t>
      </w:r>
    </w:p>
    <w:p w14:paraId="65444689" w14:textId="77777777" w:rsidR="00075B44" w:rsidRPr="00A81923" w:rsidRDefault="00075B44" w:rsidP="00075B44">
      <w:pPr>
        <w:numPr>
          <w:ilvl w:val="3"/>
          <w:numId w:val="12"/>
        </w:numPr>
        <w:spacing w:after="0" w:line="276" w:lineRule="auto"/>
        <w:ind w:left="1134" w:hanging="283"/>
        <w:jc w:val="both"/>
        <w:rPr>
          <w:rFonts w:ascii="Arial" w:hAnsi="Arial" w:cs="Arial"/>
          <w:sz w:val="24"/>
          <w:szCs w:val="24"/>
        </w:rPr>
      </w:pPr>
      <w:r w:rsidRPr="00A81923">
        <w:rPr>
          <w:rFonts w:ascii="Arial" w:hAnsi="Arial" w:cs="Arial"/>
          <w:sz w:val="24"/>
          <w:szCs w:val="24"/>
        </w:rPr>
        <w:t xml:space="preserve">podpora při ověření aplikace (problémy s SSL certifikátem) </w:t>
      </w:r>
    </w:p>
    <w:p w14:paraId="0752D8FA" w14:textId="77777777" w:rsidR="00075B44" w:rsidRPr="00A81923" w:rsidRDefault="00075B44" w:rsidP="00075B44">
      <w:pPr>
        <w:numPr>
          <w:ilvl w:val="3"/>
          <w:numId w:val="12"/>
        </w:numPr>
        <w:spacing w:after="0" w:line="276" w:lineRule="auto"/>
        <w:ind w:left="1134" w:hanging="283"/>
        <w:jc w:val="both"/>
        <w:rPr>
          <w:rFonts w:ascii="Arial" w:hAnsi="Arial" w:cs="Arial"/>
          <w:sz w:val="24"/>
          <w:szCs w:val="24"/>
        </w:rPr>
      </w:pPr>
      <w:r w:rsidRPr="00A81923">
        <w:rPr>
          <w:rFonts w:ascii="Arial" w:hAnsi="Arial" w:cs="Arial"/>
          <w:sz w:val="24"/>
          <w:szCs w:val="24"/>
        </w:rPr>
        <w:t>monitoring provozu softwarových součástí serveru</w:t>
      </w:r>
    </w:p>
    <w:p w14:paraId="105AB52E" w14:textId="77777777" w:rsidR="00075B44" w:rsidRPr="00A81923" w:rsidRDefault="00075B44" w:rsidP="00075B44">
      <w:pPr>
        <w:numPr>
          <w:ilvl w:val="3"/>
          <w:numId w:val="12"/>
        </w:numPr>
        <w:spacing w:after="0" w:line="276" w:lineRule="auto"/>
        <w:ind w:left="1134" w:hanging="283"/>
        <w:jc w:val="both"/>
        <w:rPr>
          <w:rFonts w:ascii="Arial" w:hAnsi="Arial" w:cs="Arial"/>
          <w:sz w:val="24"/>
          <w:szCs w:val="24"/>
        </w:rPr>
      </w:pPr>
      <w:r w:rsidRPr="00A81923">
        <w:rPr>
          <w:rFonts w:ascii="Arial" w:hAnsi="Arial" w:cs="Arial"/>
          <w:sz w:val="24"/>
          <w:szCs w:val="24"/>
        </w:rPr>
        <w:lastRenderedPageBreak/>
        <w:t>podpora při opětovné instalaci formou konzultací</w:t>
      </w:r>
    </w:p>
    <w:p w14:paraId="02E56EB2" w14:textId="77777777" w:rsidR="00075B44" w:rsidRPr="00A81923" w:rsidRDefault="00075B44" w:rsidP="00075B44">
      <w:pPr>
        <w:numPr>
          <w:ilvl w:val="3"/>
          <w:numId w:val="12"/>
        </w:numPr>
        <w:spacing w:after="0" w:line="276" w:lineRule="auto"/>
        <w:ind w:left="1134" w:hanging="283"/>
        <w:jc w:val="both"/>
        <w:rPr>
          <w:rFonts w:ascii="Arial" w:hAnsi="Arial" w:cs="Arial"/>
          <w:sz w:val="24"/>
          <w:szCs w:val="24"/>
        </w:rPr>
      </w:pPr>
      <w:r w:rsidRPr="00A81923">
        <w:rPr>
          <w:rFonts w:ascii="Arial" w:hAnsi="Arial" w:cs="Arial"/>
          <w:sz w:val="24"/>
          <w:szCs w:val="24"/>
        </w:rPr>
        <w:t xml:space="preserve">podpora při konfiguraci a součinnost pro potřeby zálohování v rámci kapacit </w:t>
      </w:r>
      <w:r w:rsidR="00C100CC">
        <w:rPr>
          <w:rFonts w:ascii="Arial" w:hAnsi="Arial" w:cs="Arial"/>
          <w:sz w:val="24"/>
          <w:szCs w:val="24"/>
        </w:rPr>
        <w:t>Objednatel</w:t>
      </w:r>
      <w:r w:rsidRPr="00A81923">
        <w:rPr>
          <w:rFonts w:ascii="Arial" w:hAnsi="Arial" w:cs="Arial"/>
          <w:sz w:val="24"/>
          <w:szCs w:val="24"/>
        </w:rPr>
        <w:t>e formou konzultací</w:t>
      </w:r>
    </w:p>
    <w:p w14:paraId="36D452FE" w14:textId="77777777" w:rsidR="00075B44" w:rsidRPr="00A81923" w:rsidRDefault="00075B44" w:rsidP="00075B44">
      <w:pPr>
        <w:numPr>
          <w:ilvl w:val="3"/>
          <w:numId w:val="12"/>
        </w:numPr>
        <w:spacing w:after="0" w:line="276" w:lineRule="auto"/>
        <w:ind w:left="1134" w:hanging="283"/>
        <w:jc w:val="both"/>
        <w:rPr>
          <w:rFonts w:ascii="Arial" w:hAnsi="Arial" w:cs="Arial"/>
          <w:sz w:val="24"/>
          <w:szCs w:val="24"/>
        </w:rPr>
      </w:pPr>
      <w:r w:rsidRPr="00A81923">
        <w:rPr>
          <w:rFonts w:ascii="Arial" w:hAnsi="Arial" w:cs="Arial"/>
          <w:sz w:val="24"/>
          <w:szCs w:val="24"/>
        </w:rPr>
        <w:t>obnova systému ze zálohy</w:t>
      </w:r>
    </w:p>
    <w:p w14:paraId="0A80BA30" w14:textId="77777777" w:rsidR="00075B44" w:rsidRPr="00A81923" w:rsidRDefault="00075B44" w:rsidP="00075B44">
      <w:pPr>
        <w:numPr>
          <w:ilvl w:val="3"/>
          <w:numId w:val="12"/>
        </w:numPr>
        <w:spacing w:after="0" w:line="276" w:lineRule="auto"/>
        <w:ind w:left="1134" w:hanging="283"/>
        <w:jc w:val="both"/>
        <w:rPr>
          <w:rFonts w:ascii="Arial" w:hAnsi="Arial" w:cs="Arial"/>
          <w:sz w:val="24"/>
          <w:szCs w:val="24"/>
        </w:rPr>
      </w:pPr>
      <w:r w:rsidRPr="00A81923">
        <w:rPr>
          <w:rFonts w:ascii="Arial" w:hAnsi="Arial" w:cs="Arial"/>
          <w:sz w:val="24"/>
          <w:szCs w:val="24"/>
        </w:rPr>
        <w:t>vzdálená pomoc při změně nastavení sítě zákazníka</w:t>
      </w:r>
    </w:p>
    <w:p w14:paraId="07737ABD" w14:textId="10873AAE" w:rsidR="00075B44" w:rsidRPr="00A81923" w:rsidRDefault="00075B44" w:rsidP="00075B44">
      <w:pPr>
        <w:numPr>
          <w:ilvl w:val="3"/>
          <w:numId w:val="12"/>
        </w:numPr>
        <w:spacing w:after="0" w:line="276" w:lineRule="auto"/>
        <w:ind w:left="1134" w:hanging="283"/>
        <w:jc w:val="both"/>
        <w:rPr>
          <w:rFonts w:ascii="Arial" w:hAnsi="Arial" w:cs="Arial"/>
          <w:sz w:val="24"/>
          <w:szCs w:val="24"/>
        </w:rPr>
      </w:pPr>
      <w:r w:rsidRPr="00A81923">
        <w:rPr>
          <w:rFonts w:ascii="Arial" w:hAnsi="Arial" w:cs="Arial"/>
          <w:sz w:val="24"/>
          <w:szCs w:val="24"/>
        </w:rPr>
        <w:t xml:space="preserve">monitoring </w:t>
      </w:r>
      <w:r w:rsidR="000B0D96">
        <w:rPr>
          <w:rFonts w:ascii="Arial" w:hAnsi="Arial" w:cs="Arial"/>
          <w:sz w:val="24"/>
          <w:szCs w:val="24"/>
        </w:rPr>
        <w:t xml:space="preserve">HW a SW </w:t>
      </w:r>
      <w:r w:rsidRPr="00A81923">
        <w:rPr>
          <w:rFonts w:ascii="Arial" w:hAnsi="Arial" w:cs="Arial"/>
          <w:sz w:val="24"/>
          <w:szCs w:val="24"/>
        </w:rPr>
        <w:t>potřeb pro updaty softwarových součástí</w:t>
      </w:r>
    </w:p>
    <w:p w14:paraId="74385A15" w14:textId="54AC3F59" w:rsidR="00075B44" w:rsidRPr="00A81923" w:rsidRDefault="00075B44" w:rsidP="00075B44">
      <w:pPr>
        <w:numPr>
          <w:ilvl w:val="3"/>
          <w:numId w:val="12"/>
        </w:numPr>
        <w:spacing w:after="0" w:line="276" w:lineRule="auto"/>
        <w:ind w:left="1134" w:hanging="283"/>
        <w:jc w:val="both"/>
        <w:rPr>
          <w:rFonts w:ascii="Arial" w:hAnsi="Arial" w:cs="Arial"/>
          <w:sz w:val="24"/>
          <w:szCs w:val="24"/>
        </w:rPr>
      </w:pPr>
      <w:r w:rsidRPr="00A81923">
        <w:rPr>
          <w:rFonts w:ascii="Arial" w:hAnsi="Arial" w:cs="Arial"/>
          <w:sz w:val="24"/>
          <w:szCs w:val="24"/>
        </w:rPr>
        <w:t>nasazení update softwarových součástí nutných pro řešení situací, které v produktech zhotovitele způsobují problémy</w:t>
      </w:r>
      <w:r w:rsidR="000B0D96">
        <w:rPr>
          <w:rFonts w:ascii="Arial" w:hAnsi="Arial" w:cs="Arial"/>
          <w:sz w:val="24"/>
          <w:szCs w:val="24"/>
        </w:rPr>
        <w:t xml:space="preserve"> v souvislosti s updaty OS</w:t>
      </w:r>
    </w:p>
    <w:p w14:paraId="30E4C507" w14:textId="3734F09C" w:rsidR="00075B44" w:rsidRPr="00A81923" w:rsidRDefault="000B0D96" w:rsidP="00075B44">
      <w:pPr>
        <w:numPr>
          <w:ilvl w:val="3"/>
          <w:numId w:val="12"/>
        </w:numPr>
        <w:spacing w:after="0" w:line="276" w:lineRule="auto"/>
        <w:ind w:left="1134" w:hanging="283"/>
        <w:jc w:val="both"/>
        <w:rPr>
          <w:rFonts w:ascii="Arial" w:hAnsi="Arial" w:cs="Arial"/>
          <w:sz w:val="24"/>
          <w:szCs w:val="24"/>
        </w:rPr>
      </w:pPr>
      <w:r>
        <w:rPr>
          <w:rFonts w:ascii="Arial" w:hAnsi="Arial" w:cs="Arial"/>
          <w:sz w:val="24"/>
          <w:szCs w:val="24"/>
        </w:rPr>
        <w:t xml:space="preserve">podpora při identifikaci </w:t>
      </w:r>
      <w:r w:rsidR="00075B44" w:rsidRPr="00A81923">
        <w:rPr>
          <w:rFonts w:ascii="Arial" w:hAnsi="Arial" w:cs="Arial"/>
          <w:sz w:val="24"/>
          <w:szCs w:val="24"/>
        </w:rPr>
        <w:t>problémů se softwarem</w:t>
      </w:r>
    </w:p>
    <w:p w14:paraId="53675883" w14:textId="783612A0" w:rsidR="00075B44" w:rsidRDefault="00075B44" w:rsidP="009D4750">
      <w:pPr>
        <w:spacing w:after="0" w:line="276" w:lineRule="auto"/>
        <w:ind w:left="720"/>
        <w:jc w:val="both"/>
        <w:rPr>
          <w:rFonts w:ascii="Arial" w:hAnsi="Arial" w:cs="Arial"/>
          <w:sz w:val="24"/>
          <w:szCs w:val="24"/>
        </w:rPr>
      </w:pPr>
      <w:r w:rsidRPr="00A81923">
        <w:rPr>
          <w:rFonts w:ascii="Arial" w:hAnsi="Arial" w:cs="Arial"/>
          <w:sz w:val="24"/>
          <w:szCs w:val="24"/>
        </w:rPr>
        <w:t xml:space="preserve">Rozsah prací je </w:t>
      </w:r>
      <w:r w:rsidR="002F5629">
        <w:rPr>
          <w:rFonts w:ascii="Arial" w:hAnsi="Arial" w:cs="Arial"/>
          <w:sz w:val="24"/>
          <w:szCs w:val="24"/>
        </w:rPr>
        <w:t xml:space="preserve">max. </w:t>
      </w:r>
      <w:r>
        <w:rPr>
          <w:rFonts w:ascii="Arial" w:hAnsi="Arial" w:cs="Arial"/>
          <w:sz w:val="24"/>
          <w:szCs w:val="24"/>
        </w:rPr>
        <w:t>30</w:t>
      </w:r>
      <w:r w:rsidRPr="00A81923">
        <w:rPr>
          <w:rFonts w:ascii="Arial" w:hAnsi="Arial" w:cs="Arial"/>
          <w:sz w:val="24"/>
          <w:szCs w:val="24"/>
        </w:rPr>
        <w:t xml:space="preserve"> hodin ročně. Nevyčerpané hodiny se převádějí na uživatelskou podporu a rozvoj systému.</w:t>
      </w:r>
    </w:p>
    <w:p w14:paraId="3EBB718E" w14:textId="77777777" w:rsidR="00075B44" w:rsidRPr="00A81923" w:rsidRDefault="00075B44" w:rsidP="00075B44">
      <w:pPr>
        <w:spacing w:after="0" w:line="276" w:lineRule="auto"/>
        <w:ind w:left="720"/>
        <w:jc w:val="both"/>
        <w:rPr>
          <w:rFonts w:ascii="Arial" w:hAnsi="Arial" w:cs="Arial"/>
          <w:sz w:val="24"/>
          <w:szCs w:val="24"/>
        </w:rPr>
      </w:pPr>
    </w:p>
    <w:p w14:paraId="380037DE" w14:textId="77777777" w:rsidR="00075B44" w:rsidRPr="00A81923" w:rsidRDefault="00075B44" w:rsidP="00075B44">
      <w:pPr>
        <w:numPr>
          <w:ilvl w:val="1"/>
          <w:numId w:val="1"/>
        </w:numPr>
        <w:spacing w:after="0" w:line="276" w:lineRule="auto"/>
        <w:jc w:val="both"/>
        <w:rPr>
          <w:rFonts w:ascii="Arial" w:hAnsi="Arial" w:cs="Arial"/>
          <w:sz w:val="24"/>
          <w:szCs w:val="24"/>
        </w:rPr>
      </w:pPr>
      <w:r w:rsidRPr="00A81923">
        <w:rPr>
          <w:rFonts w:ascii="Arial" w:hAnsi="Arial" w:cs="Arial"/>
          <w:sz w:val="24"/>
          <w:szCs w:val="24"/>
        </w:rPr>
        <w:t>Uživatelská podpora a rozvoj systému</w:t>
      </w:r>
    </w:p>
    <w:p w14:paraId="7B6C0CF9" w14:textId="77777777" w:rsidR="00075B44" w:rsidRPr="00A81923" w:rsidRDefault="00075B44" w:rsidP="00075B44">
      <w:pPr>
        <w:numPr>
          <w:ilvl w:val="2"/>
          <w:numId w:val="1"/>
        </w:numPr>
        <w:spacing w:after="0" w:line="276" w:lineRule="auto"/>
        <w:jc w:val="both"/>
        <w:rPr>
          <w:rFonts w:ascii="Arial" w:hAnsi="Arial" w:cs="Arial"/>
          <w:sz w:val="24"/>
          <w:szCs w:val="24"/>
        </w:rPr>
      </w:pPr>
      <w:r>
        <w:rPr>
          <w:rFonts w:ascii="Arial" w:hAnsi="Arial" w:cs="Arial"/>
          <w:sz w:val="24"/>
          <w:szCs w:val="24"/>
        </w:rPr>
        <w:t xml:space="preserve">Jedná se </w:t>
      </w:r>
      <w:r w:rsidRPr="00A81923">
        <w:rPr>
          <w:rFonts w:ascii="Arial" w:hAnsi="Arial" w:cs="Arial"/>
          <w:sz w:val="24"/>
          <w:szCs w:val="24"/>
        </w:rPr>
        <w:t>o práce v souvislosti s</w:t>
      </w:r>
      <w:r>
        <w:rPr>
          <w:rFonts w:ascii="Arial" w:hAnsi="Arial" w:cs="Arial"/>
          <w:sz w:val="24"/>
          <w:szCs w:val="24"/>
        </w:rPr>
        <w:t>e</w:t>
      </w:r>
      <w:r w:rsidRPr="00A81923">
        <w:rPr>
          <w:rFonts w:ascii="Arial" w:hAnsi="Arial" w:cs="Arial"/>
          <w:sz w:val="24"/>
          <w:szCs w:val="24"/>
        </w:rPr>
        <w:t> </w:t>
      </w:r>
      <w:r>
        <w:rPr>
          <w:rFonts w:ascii="Arial" w:hAnsi="Arial" w:cs="Arial"/>
          <w:sz w:val="24"/>
          <w:szCs w:val="24"/>
        </w:rPr>
        <w:t>změnou</w:t>
      </w:r>
      <w:r w:rsidRPr="00A81923">
        <w:rPr>
          <w:rFonts w:ascii="Arial" w:hAnsi="Arial" w:cs="Arial"/>
          <w:sz w:val="24"/>
          <w:szCs w:val="24"/>
        </w:rPr>
        <w:t xml:space="preserve"> legislativy a </w:t>
      </w:r>
      <w:r>
        <w:rPr>
          <w:rFonts w:ascii="Arial" w:hAnsi="Arial" w:cs="Arial"/>
          <w:sz w:val="24"/>
          <w:szCs w:val="24"/>
        </w:rPr>
        <w:t xml:space="preserve">vyplývajících ze zkušeností s </w:t>
      </w:r>
      <w:r w:rsidRPr="00A81923">
        <w:rPr>
          <w:rFonts w:ascii="Arial" w:hAnsi="Arial" w:cs="Arial"/>
          <w:sz w:val="24"/>
          <w:szCs w:val="24"/>
        </w:rPr>
        <w:t>užíváním aplikace. Jedná se zejména o:</w:t>
      </w:r>
    </w:p>
    <w:p w14:paraId="7B3A97AD" w14:textId="77777777" w:rsidR="00075B44" w:rsidRPr="00A81923" w:rsidRDefault="00075B44" w:rsidP="00075B44">
      <w:pPr>
        <w:numPr>
          <w:ilvl w:val="2"/>
          <w:numId w:val="13"/>
        </w:numPr>
        <w:spacing w:after="0" w:line="276" w:lineRule="auto"/>
        <w:ind w:left="1134" w:hanging="283"/>
        <w:jc w:val="both"/>
        <w:rPr>
          <w:rFonts w:ascii="Arial" w:hAnsi="Arial" w:cs="Arial"/>
          <w:sz w:val="24"/>
          <w:szCs w:val="24"/>
        </w:rPr>
      </w:pPr>
      <w:r w:rsidRPr="00A81923">
        <w:rPr>
          <w:rFonts w:ascii="Arial" w:hAnsi="Arial" w:cs="Arial"/>
          <w:sz w:val="24"/>
          <w:szCs w:val="24"/>
        </w:rPr>
        <w:t>programování nových funkcí</w:t>
      </w:r>
      <w:r>
        <w:rPr>
          <w:rFonts w:ascii="Arial" w:hAnsi="Arial" w:cs="Arial"/>
          <w:sz w:val="24"/>
          <w:szCs w:val="24"/>
        </w:rPr>
        <w:t xml:space="preserve">, </w:t>
      </w:r>
    </w:p>
    <w:p w14:paraId="11D9C55B" w14:textId="77777777" w:rsidR="00075B44" w:rsidRPr="00A81923" w:rsidRDefault="00075B44" w:rsidP="00075B44">
      <w:pPr>
        <w:numPr>
          <w:ilvl w:val="2"/>
          <w:numId w:val="13"/>
        </w:numPr>
        <w:spacing w:after="0" w:line="276" w:lineRule="auto"/>
        <w:ind w:left="1134" w:hanging="283"/>
        <w:jc w:val="both"/>
        <w:rPr>
          <w:rFonts w:ascii="Arial" w:hAnsi="Arial" w:cs="Arial"/>
          <w:sz w:val="24"/>
          <w:szCs w:val="24"/>
        </w:rPr>
      </w:pPr>
      <w:r w:rsidRPr="00A81923">
        <w:rPr>
          <w:rFonts w:ascii="Arial" w:hAnsi="Arial" w:cs="Arial"/>
          <w:sz w:val="24"/>
          <w:szCs w:val="24"/>
        </w:rPr>
        <w:t>kontrola kvality dat systému</w:t>
      </w:r>
    </w:p>
    <w:p w14:paraId="6A74F11F" w14:textId="77777777" w:rsidR="00075B44" w:rsidRPr="00A81923" w:rsidRDefault="00075B44" w:rsidP="00075B44">
      <w:pPr>
        <w:numPr>
          <w:ilvl w:val="2"/>
          <w:numId w:val="13"/>
        </w:numPr>
        <w:spacing w:after="0" w:line="276" w:lineRule="auto"/>
        <w:ind w:left="1134" w:hanging="283"/>
        <w:jc w:val="both"/>
        <w:rPr>
          <w:rFonts w:ascii="Arial" w:hAnsi="Arial" w:cs="Arial"/>
          <w:sz w:val="24"/>
          <w:szCs w:val="24"/>
        </w:rPr>
      </w:pPr>
      <w:r w:rsidRPr="00A81923">
        <w:rPr>
          <w:rFonts w:ascii="Arial" w:hAnsi="Arial" w:cs="Arial"/>
          <w:sz w:val="24"/>
          <w:szCs w:val="24"/>
        </w:rPr>
        <w:t>tvorba mapových, tabulárních i textových výstupů ze systému</w:t>
      </w:r>
    </w:p>
    <w:p w14:paraId="235333E4" w14:textId="77777777" w:rsidR="00075B44" w:rsidRPr="00A81923" w:rsidRDefault="00075B44" w:rsidP="00075B44">
      <w:pPr>
        <w:numPr>
          <w:ilvl w:val="2"/>
          <w:numId w:val="13"/>
        </w:numPr>
        <w:spacing w:after="0" w:line="276" w:lineRule="auto"/>
        <w:ind w:left="1134" w:hanging="283"/>
        <w:jc w:val="both"/>
        <w:rPr>
          <w:rFonts w:ascii="Arial" w:hAnsi="Arial" w:cs="Arial"/>
          <w:sz w:val="24"/>
          <w:szCs w:val="24"/>
        </w:rPr>
      </w:pPr>
      <w:r w:rsidRPr="00A81923">
        <w:rPr>
          <w:rFonts w:ascii="Arial" w:hAnsi="Arial" w:cs="Arial"/>
          <w:sz w:val="24"/>
          <w:szCs w:val="24"/>
        </w:rPr>
        <w:t>programátorské úpravy všech částí systému</w:t>
      </w:r>
    </w:p>
    <w:p w14:paraId="49FA6E72" w14:textId="1BB2B473" w:rsidR="00075B44" w:rsidRPr="00A81923" w:rsidRDefault="00075B44" w:rsidP="00075B44">
      <w:pPr>
        <w:numPr>
          <w:ilvl w:val="2"/>
          <w:numId w:val="13"/>
        </w:numPr>
        <w:spacing w:after="0" w:line="276" w:lineRule="auto"/>
        <w:ind w:left="1134" w:hanging="283"/>
        <w:jc w:val="both"/>
        <w:rPr>
          <w:rFonts w:ascii="Arial" w:hAnsi="Arial" w:cs="Arial"/>
          <w:sz w:val="24"/>
          <w:szCs w:val="24"/>
        </w:rPr>
      </w:pPr>
      <w:r w:rsidRPr="00A81923">
        <w:rPr>
          <w:rFonts w:ascii="Arial" w:hAnsi="Arial" w:cs="Arial"/>
          <w:sz w:val="24"/>
          <w:szCs w:val="24"/>
        </w:rPr>
        <w:t>odborná pomoc zákazníkovi i koncovým uživatelům prostřednictvím dohodnutého e</w:t>
      </w:r>
      <w:r w:rsidR="00256AAF">
        <w:rPr>
          <w:rFonts w:ascii="Arial" w:hAnsi="Arial" w:cs="Arial"/>
          <w:sz w:val="24"/>
          <w:szCs w:val="24"/>
        </w:rPr>
        <w:t>-</w:t>
      </w:r>
      <w:r w:rsidRPr="00A81923">
        <w:rPr>
          <w:rFonts w:ascii="Arial" w:hAnsi="Arial" w:cs="Arial"/>
          <w:sz w:val="24"/>
          <w:szCs w:val="24"/>
        </w:rPr>
        <w:t>mailu</w:t>
      </w:r>
    </w:p>
    <w:p w14:paraId="276BE33B" w14:textId="4FED767C" w:rsidR="00075B44" w:rsidRPr="00A81923" w:rsidRDefault="00075B44" w:rsidP="00075B44">
      <w:pPr>
        <w:numPr>
          <w:ilvl w:val="2"/>
          <w:numId w:val="1"/>
        </w:numPr>
        <w:spacing w:after="0" w:line="276" w:lineRule="auto"/>
        <w:jc w:val="both"/>
        <w:rPr>
          <w:rFonts w:ascii="Arial" w:hAnsi="Arial" w:cs="Arial"/>
          <w:sz w:val="24"/>
          <w:szCs w:val="24"/>
        </w:rPr>
      </w:pPr>
      <w:r w:rsidRPr="00A81923">
        <w:rPr>
          <w:rFonts w:ascii="Arial" w:hAnsi="Arial" w:cs="Arial"/>
          <w:sz w:val="24"/>
          <w:szCs w:val="24"/>
        </w:rPr>
        <w:t xml:space="preserve">Rozsah prací je stanoven na </w:t>
      </w:r>
      <w:r w:rsidR="002F5629">
        <w:rPr>
          <w:rFonts w:ascii="Arial" w:hAnsi="Arial" w:cs="Arial"/>
          <w:sz w:val="24"/>
          <w:szCs w:val="24"/>
        </w:rPr>
        <w:t xml:space="preserve">max. </w:t>
      </w:r>
      <w:r w:rsidRPr="00A81923">
        <w:rPr>
          <w:rFonts w:ascii="Arial" w:hAnsi="Arial" w:cs="Arial"/>
          <w:sz w:val="24"/>
          <w:szCs w:val="24"/>
        </w:rPr>
        <w:t xml:space="preserve">60 hodin ročně. </w:t>
      </w:r>
    </w:p>
    <w:p w14:paraId="70F923C6" w14:textId="77777777" w:rsidR="002C3EA9" w:rsidRPr="00A81923" w:rsidRDefault="002C3EA9" w:rsidP="002C1491">
      <w:pPr>
        <w:jc w:val="both"/>
        <w:rPr>
          <w:rFonts w:ascii="Arial" w:hAnsi="Arial" w:cs="Arial"/>
          <w:sz w:val="24"/>
          <w:szCs w:val="24"/>
        </w:rPr>
      </w:pPr>
    </w:p>
    <w:p w14:paraId="20DE5EDD" w14:textId="77777777" w:rsidR="002C3EA9" w:rsidRPr="00A81923" w:rsidRDefault="002C3EA9" w:rsidP="002C1491">
      <w:pPr>
        <w:numPr>
          <w:ilvl w:val="0"/>
          <w:numId w:val="1"/>
        </w:numPr>
        <w:jc w:val="center"/>
        <w:rPr>
          <w:rFonts w:ascii="Arial" w:hAnsi="Arial" w:cs="Arial"/>
          <w:b/>
          <w:sz w:val="24"/>
          <w:szCs w:val="24"/>
        </w:rPr>
      </w:pPr>
      <w:r w:rsidRPr="00A81923">
        <w:rPr>
          <w:rFonts w:ascii="Arial" w:hAnsi="Arial" w:cs="Arial"/>
          <w:b/>
          <w:sz w:val="24"/>
          <w:szCs w:val="24"/>
        </w:rPr>
        <w:t>Doba a místo plnění</w:t>
      </w:r>
    </w:p>
    <w:p w14:paraId="0DEA088C" w14:textId="77777777" w:rsidR="000B0096" w:rsidRPr="00A81923" w:rsidRDefault="000B0096" w:rsidP="002C1491">
      <w:pPr>
        <w:numPr>
          <w:ilvl w:val="1"/>
          <w:numId w:val="1"/>
        </w:numPr>
        <w:jc w:val="both"/>
        <w:rPr>
          <w:rFonts w:ascii="Arial" w:hAnsi="Arial" w:cs="Arial"/>
          <w:sz w:val="24"/>
          <w:szCs w:val="24"/>
        </w:rPr>
      </w:pPr>
      <w:r w:rsidRPr="00A81923">
        <w:rPr>
          <w:rFonts w:ascii="Arial" w:hAnsi="Arial" w:cs="Arial"/>
          <w:sz w:val="24"/>
          <w:szCs w:val="24"/>
        </w:rPr>
        <w:t>Doba plnění:</w:t>
      </w:r>
    </w:p>
    <w:p w14:paraId="6656A88A" w14:textId="69C2C0FE" w:rsidR="000B0096" w:rsidRDefault="0075053E" w:rsidP="002C1491">
      <w:pPr>
        <w:ind w:left="720"/>
        <w:jc w:val="both"/>
        <w:rPr>
          <w:rFonts w:ascii="Arial" w:hAnsi="Arial" w:cs="Arial"/>
          <w:sz w:val="24"/>
          <w:szCs w:val="24"/>
        </w:rPr>
      </w:pPr>
      <w:r>
        <w:rPr>
          <w:rFonts w:ascii="Arial" w:hAnsi="Arial" w:cs="Arial"/>
          <w:sz w:val="24"/>
          <w:szCs w:val="24"/>
        </w:rPr>
        <w:t>P</w:t>
      </w:r>
      <w:r w:rsidR="002C3EA9" w:rsidRPr="00A81923">
        <w:rPr>
          <w:rFonts w:ascii="Arial" w:hAnsi="Arial" w:cs="Arial"/>
          <w:sz w:val="24"/>
          <w:szCs w:val="24"/>
        </w:rPr>
        <w:t xml:space="preserve">lnění </w:t>
      </w:r>
      <w:r w:rsidR="000D313C">
        <w:rPr>
          <w:rFonts w:ascii="Arial" w:hAnsi="Arial" w:cs="Arial"/>
          <w:sz w:val="24"/>
          <w:szCs w:val="24"/>
        </w:rPr>
        <w:t xml:space="preserve">dle této smlouvy </w:t>
      </w:r>
      <w:r w:rsidR="002C3EA9" w:rsidRPr="00A81923">
        <w:rPr>
          <w:rFonts w:ascii="Arial" w:hAnsi="Arial" w:cs="Arial"/>
          <w:sz w:val="24"/>
          <w:szCs w:val="24"/>
        </w:rPr>
        <w:t xml:space="preserve">bude zahájeno </w:t>
      </w:r>
      <w:r w:rsidR="002F5629">
        <w:rPr>
          <w:rFonts w:ascii="Arial" w:hAnsi="Arial" w:cs="Arial"/>
          <w:sz w:val="24"/>
          <w:szCs w:val="24"/>
        </w:rPr>
        <w:t xml:space="preserve">po </w:t>
      </w:r>
      <w:r w:rsidR="00B6435E">
        <w:rPr>
          <w:rFonts w:ascii="Arial" w:hAnsi="Arial" w:cs="Arial"/>
          <w:sz w:val="24"/>
          <w:szCs w:val="24"/>
        </w:rPr>
        <w:t>nabytí účinnosti této smlouvy</w:t>
      </w:r>
      <w:r w:rsidR="002C3EA9" w:rsidRPr="00A81923">
        <w:rPr>
          <w:rFonts w:ascii="Arial" w:hAnsi="Arial" w:cs="Arial"/>
          <w:sz w:val="24"/>
          <w:szCs w:val="24"/>
        </w:rPr>
        <w:t xml:space="preserve">. </w:t>
      </w:r>
    </w:p>
    <w:p w14:paraId="258CB37D" w14:textId="77777777" w:rsidR="000B0096" w:rsidRPr="00A81923" w:rsidRDefault="002C3EA9" w:rsidP="002C1491">
      <w:pPr>
        <w:numPr>
          <w:ilvl w:val="1"/>
          <w:numId w:val="1"/>
        </w:numPr>
        <w:jc w:val="both"/>
        <w:rPr>
          <w:rFonts w:ascii="Arial" w:hAnsi="Arial" w:cs="Arial"/>
          <w:sz w:val="24"/>
          <w:szCs w:val="24"/>
        </w:rPr>
      </w:pPr>
      <w:r w:rsidRPr="00A81923">
        <w:rPr>
          <w:rFonts w:ascii="Arial" w:hAnsi="Arial" w:cs="Arial"/>
          <w:sz w:val="24"/>
          <w:szCs w:val="24"/>
        </w:rPr>
        <w:t xml:space="preserve">Místo plnění: </w:t>
      </w:r>
    </w:p>
    <w:p w14:paraId="21CE97D5" w14:textId="77777777" w:rsidR="000B0096" w:rsidRDefault="000B0096" w:rsidP="002C1491">
      <w:pPr>
        <w:ind w:left="720"/>
        <w:jc w:val="both"/>
        <w:rPr>
          <w:rFonts w:ascii="Arial" w:hAnsi="Arial" w:cs="Arial"/>
          <w:sz w:val="24"/>
          <w:szCs w:val="24"/>
        </w:rPr>
      </w:pPr>
      <w:r w:rsidRPr="00A81923">
        <w:rPr>
          <w:rFonts w:ascii="Arial" w:hAnsi="Arial" w:cs="Arial"/>
          <w:sz w:val="24"/>
          <w:szCs w:val="24"/>
        </w:rPr>
        <w:t>M</w:t>
      </w:r>
      <w:r w:rsidR="002C3EA9" w:rsidRPr="00A81923">
        <w:rPr>
          <w:rFonts w:ascii="Arial" w:hAnsi="Arial" w:cs="Arial"/>
          <w:sz w:val="24"/>
          <w:szCs w:val="24"/>
        </w:rPr>
        <w:t xml:space="preserve">ístem plnění </w:t>
      </w:r>
      <w:r w:rsidR="000D313C">
        <w:rPr>
          <w:rFonts w:ascii="Arial" w:hAnsi="Arial" w:cs="Arial"/>
          <w:sz w:val="24"/>
          <w:szCs w:val="24"/>
        </w:rPr>
        <w:t xml:space="preserve">dle této smlouvy </w:t>
      </w:r>
      <w:r w:rsidR="002C3EA9" w:rsidRPr="00A81923">
        <w:rPr>
          <w:rFonts w:ascii="Arial" w:hAnsi="Arial" w:cs="Arial"/>
          <w:sz w:val="24"/>
          <w:szCs w:val="24"/>
        </w:rPr>
        <w:t xml:space="preserve">je </w:t>
      </w:r>
      <w:r w:rsidR="00305144" w:rsidRPr="00A81923">
        <w:rPr>
          <w:rFonts w:ascii="Arial" w:hAnsi="Arial" w:cs="Arial"/>
          <w:sz w:val="24"/>
          <w:szCs w:val="24"/>
        </w:rPr>
        <w:t xml:space="preserve">sídlo </w:t>
      </w:r>
      <w:r w:rsidR="000D313C">
        <w:rPr>
          <w:rFonts w:ascii="Arial" w:hAnsi="Arial" w:cs="Arial"/>
          <w:sz w:val="24"/>
          <w:szCs w:val="24"/>
        </w:rPr>
        <w:t>Objednatele</w:t>
      </w:r>
      <w:r w:rsidR="00305144" w:rsidRPr="00A81923">
        <w:rPr>
          <w:rFonts w:ascii="Arial" w:hAnsi="Arial" w:cs="Arial"/>
          <w:sz w:val="24"/>
          <w:szCs w:val="24"/>
        </w:rPr>
        <w:t>.</w:t>
      </w:r>
    </w:p>
    <w:p w14:paraId="0DA37C8E" w14:textId="46C0B0E0" w:rsidR="000B2B6E" w:rsidRPr="00A81923" w:rsidRDefault="00D931CE" w:rsidP="002C1491">
      <w:pPr>
        <w:numPr>
          <w:ilvl w:val="1"/>
          <w:numId w:val="1"/>
        </w:numPr>
        <w:jc w:val="both"/>
        <w:rPr>
          <w:rFonts w:ascii="Arial" w:hAnsi="Arial" w:cs="Arial"/>
          <w:sz w:val="24"/>
          <w:szCs w:val="24"/>
        </w:rPr>
      </w:pPr>
      <w:r>
        <w:rPr>
          <w:rFonts w:ascii="Arial" w:hAnsi="Arial" w:cs="Arial"/>
          <w:sz w:val="24"/>
          <w:szCs w:val="24"/>
        </w:rPr>
        <w:t xml:space="preserve">Období </w:t>
      </w:r>
      <w:r w:rsidR="00A73E23">
        <w:rPr>
          <w:rFonts w:ascii="Arial" w:hAnsi="Arial" w:cs="Arial"/>
          <w:sz w:val="24"/>
          <w:szCs w:val="24"/>
        </w:rPr>
        <w:t>plnění</w:t>
      </w:r>
      <w:r w:rsidR="002C3EA9" w:rsidRPr="00A81923">
        <w:rPr>
          <w:rFonts w:ascii="Arial" w:hAnsi="Arial" w:cs="Arial"/>
          <w:sz w:val="24"/>
          <w:szCs w:val="24"/>
        </w:rPr>
        <w:t xml:space="preserve">: </w:t>
      </w:r>
    </w:p>
    <w:p w14:paraId="53EE1393" w14:textId="665A50F7" w:rsidR="00D931CE" w:rsidRDefault="00B6435E" w:rsidP="00D931CE">
      <w:pPr>
        <w:ind w:left="720"/>
        <w:jc w:val="both"/>
        <w:rPr>
          <w:rFonts w:ascii="Arial" w:hAnsi="Arial" w:cs="Arial"/>
          <w:color w:val="000000" w:themeColor="text1"/>
          <w:sz w:val="24"/>
          <w:szCs w:val="24"/>
        </w:rPr>
      </w:pPr>
      <w:r>
        <w:rPr>
          <w:rFonts w:ascii="Arial" w:hAnsi="Arial" w:cs="Arial"/>
          <w:color w:val="000000" w:themeColor="text1"/>
          <w:sz w:val="24"/>
          <w:szCs w:val="24"/>
        </w:rPr>
        <w:t xml:space="preserve">jeden kalendářní rok, tj. </w:t>
      </w:r>
      <w:r w:rsidR="00D931CE">
        <w:rPr>
          <w:rFonts w:ascii="Arial" w:hAnsi="Arial" w:cs="Arial"/>
          <w:color w:val="000000" w:themeColor="text1"/>
          <w:sz w:val="24"/>
          <w:szCs w:val="24"/>
        </w:rPr>
        <w:t xml:space="preserve">od 1.1. do 31.12. příslušného roku, nebo </w:t>
      </w:r>
    </w:p>
    <w:p w14:paraId="6F71CCE2" w14:textId="508A8E3B" w:rsidR="00305144" w:rsidRPr="003C5340" w:rsidRDefault="00D931CE" w:rsidP="00D931CE">
      <w:pPr>
        <w:ind w:left="720"/>
        <w:jc w:val="both"/>
        <w:rPr>
          <w:rFonts w:ascii="Arial" w:hAnsi="Arial" w:cs="Arial"/>
          <w:color w:val="000000" w:themeColor="text1"/>
          <w:sz w:val="24"/>
          <w:szCs w:val="24"/>
        </w:rPr>
      </w:pPr>
      <w:r>
        <w:rPr>
          <w:rFonts w:ascii="Arial" w:hAnsi="Arial" w:cs="Arial"/>
          <w:color w:val="000000" w:themeColor="text1"/>
          <w:sz w:val="24"/>
          <w:szCs w:val="24"/>
        </w:rPr>
        <w:t xml:space="preserve">jeho poměrná </w:t>
      </w:r>
      <w:r w:rsidR="0023066A">
        <w:rPr>
          <w:rFonts w:ascii="Arial" w:hAnsi="Arial" w:cs="Arial"/>
          <w:color w:val="000000" w:themeColor="text1"/>
          <w:sz w:val="24"/>
          <w:szCs w:val="24"/>
        </w:rPr>
        <w:t xml:space="preserve">kalendářní </w:t>
      </w:r>
      <w:r>
        <w:rPr>
          <w:rFonts w:ascii="Arial" w:hAnsi="Arial" w:cs="Arial"/>
          <w:color w:val="000000" w:themeColor="text1"/>
          <w:sz w:val="24"/>
          <w:szCs w:val="24"/>
        </w:rPr>
        <w:t xml:space="preserve">část od </w:t>
      </w:r>
      <w:r w:rsidR="00A73E23">
        <w:rPr>
          <w:rFonts w:ascii="Arial" w:hAnsi="Arial" w:cs="Arial"/>
          <w:color w:val="000000" w:themeColor="text1"/>
          <w:sz w:val="24"/>
          <w:szCs w:val="24"/>
        </w:rPr>
        <w:t xml:space="preserve">nabytí </w:t>
      </w:r>
      <w:r>
        <w:rPr>
          <w:rFonts w:ascii="Arial" w:hAnsi="Arial" w:cs="Arial"/>
          <w:color w:val="000000" w:themeColor="text1"/>
          <w:sz w:val="24"/>
          <w:szCs w:val="24"/>
        </w:rPr>
        <w:t>účinnosti smlouvy.</w:t>
      </w:r>
      <w:r w:rsidR="002C3EA9" w:rsidRPr="003C5340">
        <w:rPr>
          <w:rFonts w:ascii="Arial" w:hAnsi="Arial" w:cs="Arial"/>
          <w:color w:val="000000" w:themeColor="text1"/>
          <w:sz w:val="24"/>
          <w:szCs w:val="24"/>
        </w:rPr>
        <w:t xml:space="preserve"> </w:t>
      </w:r>
    </w:p>
    <w:p w14:paraId="7BCDFC2C" w14:textId="77777777" w:rsidR="00B937F5" w:rsidRPr="00A81923" w:rsidRDefault="00B937F5" w:rsidP="002C1491">
      <w:pPr>
        <w:ind w:left="720"/>
        <w:jc w:val="both"/>
        <w:rPr>
          <w:rFonts w:ascii="Arial" w:hAnsi="Arial" w:cs="Arial"/>
          <w:sz w:val="24"/>
          <w:szCs w:val="24"/>
        </w:rPr>
      </w:pPr>
    </w:p>
    <w:p w14:paraId="285030C7" w14:textId="77777777" w:rsidR="000B0096" w:rsidRPr="00A81923" w:rsidRDefault="002C3EA9" w:rsidP="002C1491">
      <w:pPr>
        <w:keepNext/>
        <w:keepLines/>
        <w:numPr>
          <w:ilvl w:val="0"/>
          <w:numId w:val="1"/>
        </w:numPr>
        <w:ind w:left="391" w:hanging="391"/>
        <w:jc w:val="center"/>
        <w:rPr>
          <w:rFonts w:ascii="Arial" w:hAnsi="Arial" w:cs="Arial"/>
          <w:b/>
          <w:sz w:val="24"/>
          <w:szCs w:val="24"/>
        </w:rPr>
      </w:pPr>
      <w:r w:rsidRPr="00A81923">
        <w:rPr>
          <w:rFonts w:ascii="Arial" w:hAnsi="Arial" w:cs="Arial"/>
          <w:b/>
          <w:sz w:val="24"/>
          <w:szCs w:val="24"/>
        </w:rPr>
        <w:t>Práva a povinnosti smluvních stran</w:t>
      </w:r>
    </w:p>
    <w:p w14:paraId="276C0176" w14:textId="727B8912" w:rsidR="00747D89" w:rsidRDefault="00C100CC" w:rsidP="00747D89">
      <w:pPr>
        <w:numPr>
          <w:ilvl w:val="1"/>
          <w:numId w:val="1"/>
        </w:numPr>
        <w:jc w:val="both"/>
        <w:rPr>
          <w:rFonts w:ascii="Arial" w:hAnsi="Arial" w:cs="Arial"/>
          <w:sz w:val="24"/>
          <w:szCs w:val="24"/>
        </w:rPr>
      </w:pPr>
      <w:r>
        <w:rPr>
          <w:rFonts w:ascii="Arial" w:hAnsi="Arial" w:cs="Arial"/>
          <w:sz w:val="24"/>
          <w:szCs w:val="24"/>
        </w:rPr>
        <w:t>Objednatel</w:t>
      </w:r>
      <w:r w:rsidR="00747D89" w:rsidRPr="00747D89">
        <w:rPr>
          <w:rFonts w:ascii="Arial" w:hAnsi="Arial" w:cs="Arial"/>
          <w:sz w:val="24"/>
          <w:szCs w:val="24"/>
        </w:rPr>
        <w:t xml:space="preserve"> se zavazuje vytvořit organizační podmínky a poskytnout </w:t>
      </w:r>
      <w:r>
        <w:rPr>
          <w:rFonts w:ascii="Arial" w:hAnsi="Arial" w:cs="Arial"/>
          <w:sz w:val="24"/>
          <w:szCs w:val="24"/>
        </w:rPr>
        <w:t>Dodavatel</w:t>
      </w:r>
      <w:r w:rsidR="00747D89" w:rsidRPr="00747D89">
        <w:rPr>
          <w:rFonts w:ascii="Arial" w:hAnsi="Arial" w:cs="Arial"/>
          <w:sz w:val="24"/>
          <w:szCs w:val="24"/>
        </w:rPr>
        <w:t>i informace nezbytné pro plnění předmětu smlouvy a zajistit přítomnost svého odborného zaměstnance při důležitých fázích plnění.</w:t>
      </w:r>
    </w:p>
    <w:p w14:paraId="7580C40F" w14:textId="2A97DC44" w:rsidR="00747D89" w:rsidRPr="00747D89" w:rsidRDefault="00747D89" w:rsidP="00747D89">
      <w:pPr>
        <w:numPr>
          <w:ilvl w:val="1"/>
          <w:numId w:val="1"/>
        </w:numPr>
        <w:jc w:val="both"/>
        <w:rPr>
          <w:rFonts w:ascii="Arial" w:hAnsi="Arial" w:cs="Arial"/>
          <w:sz w:val="24"/>
          <w:szCs w:val="24"/>
        </w:rPr>
      </w:pPr>
      <w:r w:rsidRPr="3985BD8A">
        <w:rPr>
          <w:rFonts w:ascii="Arial" w:hAnsi="Arial" w:cs="Arial"/>
          <w:sz w:val="24"/>
          <w:szCs w:val="24"/>
        </w:rPr>
        <w:t xml:space="preserve">Při poskytování </w:t>
      </w:r>
      <w:r w:rsidR="009D4750">
        <w:rPr>
          <w:rFonts w:ascii="Arial" w:hAnsi="Arial" w:cs="Arial"/>
          <w:sz w:val="24"/>
          <w:szCs w:val="24"/>
        </w:rPr>
        <w:t xml:space="preserve">služeb </w:t>
      </w:r>
      <w:r w:rsidRPr="3985BD8A">
        <w:rPr>
          <w:rFonts w:ascii="Arial" w:hAnsi="Arial" w:cs="Arial"/>
          <w:sz w:val="24"/>
          <w:szCs w:val="24"/>
        </w:rPr>
        <w:t xml:space="preserve">dle čl. 2. – odpovědný zaměstnanec </w:t>
      </w:r>
      <w:r w:rsidR="00C100CC" w:rsidRPr="3985BD8A">
        <w:rPr>
          <w:rFonts w:ascii="Arial" w:hAnsi="Arial" w:cs="Arial"/>
          <w:sz w:val="24"/>
          <w:szCs w:val="24"/>
        </w:rPr>
        <w:t>Objednatel</w:t>
      </w:r>
      <w:r w:rsidRPr="3985BD8A">
        <w:rPr>
          <w:rFonts w:ascii="Arial" w:hAnsi="Arial" w:cs="Arial"/>
          <w:sz w:val="24"/>
          <w:szCs w:val="24"/>
        </w:rPr>
        <w:t xml:space="preserve">e zašle </w:t>
      </w:r>
      <w:r w:rsidR="00C100CC" w:rsidRPr="3985BD8A">
        <w:rPr>
          <w:rFonts w:ascii="Arial" w:hAnsi="Arial" w:cs="Arial"/>
          <w:sz w:val="24"/>
          <w:szCs w:val="24"/>
        </w:rPr>
        <w:t>Dodavatel</w:t>
      </w:r>
      <w:r w:rsidRPr="3985BD8A">
        <w:rPr>
          <w:rFonts w:ascii="Arial" w:hAnsi="Arial" w:cs="Arial"/>
          <w:sz w:val="24"/>
          <w:szCs w:val="24"/>
        </w:rPr>
        <w:t>i požadavek na zásah písemnou formou</w:t>
      </w:r>
      <w:r w:rsidR="00887ED2" w:rsidRPr="3985BD8A">
        <w:rPr>
          <w:rFonts w:ascii="Arial" w:hAnsi="Arial" w:cs="Arial"/>
          <w:sz w:val="24"/>
          <w:szCs w:val="24"/>
        </w:rPr>
        <w:t xml:space="preserve"> (e-mail, helpdesk)</w:t>
      </w:r>
      <w:r w:rsidRPr="3985BD8A">
        <w:rPr>
          <w:rFonts w:ascii="Arial" w:hAnsi="Arial" w:cs="Arial"/>
          <w:sz w:val="24"/>
          <w:szCs w:val="24"/>
        </w:rPr>
        <w:t xml:space="preserve"> na oprávněnou </w:t>
      </w:r>
      <w:r w:rsidRPr="3985BD8A">
        <w:rPr>
          <w:rFonts w:ascii="Arial" w:hAnsi="Arial" w:cs="Arial"/>
          <w:sz w:val="24"/>
          <w:szCs w:val="24"/>
        </w:rPr>
        <w:lastRenderedPageBreak/>
        <w:t>osobu</w:t>
      </w:r>
      <w:r w:rsidR="00D132FC">
        <w:rPr>
          <w:rFonts w:ascii="Arial" w:hAnsi="Arial" w:cs="Arial"/>
          <w:sz w:val="24"/>
          <w:szCs w:val="24"/>
        </w:rPr>
        <w:t>/kontakt</w:t>
      </w:r>
      <w:r w:rsidRPr="3985BD8A">
        <w:rPr>
          <w:rFonts w:ascii="Arial" w:hAnsi="Arial" w:cs="Arial"/>
          <w:sz w:val="24"/>
          <w:szCs w:val="24"/>
        </w:rPr>
        <w:t xml:space="preserve"> </w:t>
      </w:r>
      <w:r w:rsidR="00C100CC" w:rsidRPr="3985BD8A">
        <w:rPr>
          <w:rFonts w:ascii="Arial" w:hAnsi="Arial" w:cs="Arial"/>
          <w:sz w:val="24"/>
          <w:szCs w:val="24"/>
        </w:rPr>
        <w:t>Dodavatel</w:t>
      </w:r>
      <w:r w:rsidRPr="3985BD8A">
        <w:rPr>
          <w:rFonts w:ascii="Arial" w:hAnsi="Arial" w:cs="Arial"/>
          <w:sz w:val="24"/>
          <w:szCs w:val="24"/>
        </w:rPr>
        <w:t>e</w:t>
      </w:r>
      <w:r w:rsidR="3DAB34D0" w:rsidRPr="3985BD8A">
        <w:rPr>
          <w:rFonts w:ascii="Arial" w:hAnsi="Arial" w:cs="Arial"/>
          <w:sz w:val="24"/>
          <w:szCs w:val="24"/>
        </w:rPr>
        <w:t xml:space="preserve"> uveden</w:t>
      </w:r>
      <w:r w:rsidR="00D132FC">
        <w:rPr>
          <w:rFonts w:ascii="Arial" w:hAnsi="Arial" w:cs="Arial"/>
          <w:sz w:val="24"/>
          <w:szCs w:val="24"/>
        </w:rPr>
        <w:t>é</w:t>
      </w:r>
      <w:r w:rsidR="3DAB34D0" w:rsidRPr="3985BD8A">
        <w:rPr>
          <w:rFonts w:ascii="Arial" w:hAnsi="Arial" w:cs="Arial"/>
          <w:sz w:val="24"/>
          <w:szCs w:val="24"/>
        </w:rPr>
        <w:t xml:space="preserve"> v Příloze č.1</w:t>
      </w:r>
      <w:r w:rsidR="009D4750">
        <w:rPr>
          <w:rFonts w:ascii="Arial" w:hAnsi="Arial" w:cs="Arial"/>
          <w:sz w:val="24"/>
          <w:szCs w:val="24"/>
        </w:rPr>
        <w:t xml:space="preserve">, nevyplývá-li z povahy věci, že je </w:t>
      </w:r>
      <w:r w:rsidR="00D132FC">
        <w:rPr>
          <w:rFonts w:ascii="Arial" w:hAnsi="Arial" w:cs="Arial"/>
          <w:sz w:val="24"/>
          <w:szCs w:val="24"/>
        </w:rPr>
        <w:t xml:space="preserve">nezbytně </w:t>
      </w:r>
      <w:r w:rsidR="009D4750">
        <w:rPr>
          <w:rFonts w:ascii="Arial" w:hAnsi="Arial" w:cs="Arial"/>
          <w:sz w:val="24"/>
          <w:szCs w:val="24"/>
        </w:rPr>
        <w:t xml:space="preserve">nutné </w:t>
      </w:r>
      <w:r w:rsidR="00D132FC">
        <w:rPr>
          <w:rFonts w:ascii="Arial" w:hAnsi="Arial" w:cs="Arial"/>
          <w:sz w:val="24"/>
          <w:szCs w:val="24"/>
        </w:rPr>
        <w:t>poskytnutí</w:t>
      </w:r>
      <w:r w:rsidR="009D4750">
        <w:rPr>
          <w:rFonts w:ascii="Arial" w:hAnsi="Arial" w:cs="Arial"/>
          <w:sz w:val="24"/>
          <w:szCs w:val="24"/>
        </w:rPr>
        <w:t xml:space="preserve"> služeb </w:t>
      </w:r>
      <w:r w:rsidR="00D132FC">
        <w:rPr>
          <w:rFonts w:ascii="Arial" w:hAnsi="Arial" w:cs="Arial"/>
          <w:sz w:val="24"/>
          <w:szCs w:val="24"/>
        </w:rPr>
        <w:t xml:space="preserve">pro zachování plné funkčnosti softwaru i </w:t>
      </w:r>
      <w:r w:rsidR="009D4750">
        <w:rPr>
          <w:rFonts w:ascii="Arial" w:hAnsi="Arial" w:cs="Arial"/>
          <w:sz w:val="24"/>
          <w:szCs w:val="24"/>
        </w:rPr>
        <w:t>bez požadavku Objednatele.</w:t>
      </w:r>
      <w:r w:rsidR="00D132FC">
        <w:rPr>
          <w:rFonts w:ascii="Arial" w:hAnsi="Arial" w:cs="Arial"/>
          <w:sz w:val="24"/>
          <w:szCs w:val="24"/>
        </w:rPr>
        <w:t xml:space="preserve"> Nutnost poskytnutí služeb bez předchozího požadavku Objednatele je Dodavatel povinen si nechat Objednatelem předem schválit.</w:t>
      </w:r>
    </w:p>
    <w:p w14:paraId="67EE7C7E" w14:textId="77777777" w:rsidR="00747D89" w:rsidRPr="00747D89" w:rsidRDefault="00C100CC" w:rsidP="00747D89">
      <w:pPr>
        <w:numPr>
          <w:ilvl w:val="1"/>
          <w:numId w:val="1"/>
        </w:numPr>
        <w:jc w:val="both"/>
        <w:rPr>
          <w:rFonts w:ascii="Arial" w:hAnsi="Arial" w:cs="Arial"/>
          <w:sz w:val="24"/>
          <w:szCs w:val="24"/>
        </w:rPr>
      </w:pPr>
      <w:r>
        <w:rPr>
          <w:rFonts w:ascii="Arial" w:hAnsi="Arial" w:cs="Arial"/>
          <w:sz w:val="24"/>
          <w:szCs w:val="24"/>
        </w:rPr>
        <w:t>Dodavatel</w:t>
      </w:r>
      <w:r w:rsidR="00747D89" w:rsidRPr="00747D89">
        <w:rPr>
          <w:rFonts w:ascii="Arial" w:hAnsi="Arial" w:cs="Arial"/>
          <w:sz w:val="24"/>
          <w:szCs w:val="24"/>
        </w:rPr>
        <w:t xml:space="preserve"> je povinen potvrdit převzet</w:t>
      </w:r>
      <w:r w:rsidR="00887ED2">
        <w:rPr>
          <w:rFonts w:ascii="Arial" w:hAnsi="Arial" w:cs="Arial"/>
          <w:sz w:val="24"/>
          <w:szCs w:val="24"/>
        </w:rPr>
        <w:t xml:space="preserve">í požadavku </w:t>
      </w:r>
      <w:r>
        <w:rPr>
          <w:rFonts w:ascii="Arial" w:hAnsi="Arial" w:cs="Arial"/>
          <w:sz w:val="24"/>
          <w:szCs w:val="24"/>
        </w:rPr>
        <w:t>Objednatel</w:t>
      </w:r>
      <w:r w:rsidR="00887ED2">
        <w:rPr>
          <w:rFonts w:ascii="Arial" w:hAnsi="Arial" w:cs="Arial"/>
          <w:sz w:val="24"/>
          <w:szCs w:val="24"/>
        </w:rPr>
        <w:t>e</w:t>
      </w:r>
      <w:r w:rsidR="00DD5B6C">
        <w:rPr>
          <w:rFonts w:ascii="Arial" w:hAnsi="Arial" w:cs="Arial"/>
          <w:sz w:val="24"/>
          <w:szCs w:val="24"/>
        </w:rPr>
        <w:t xml:space="preserve"> písemnou formou (e-mail, helpdesk).</w:t>
      </w:r>
    </w:p>
    <w:p w14:paraId="432AD028" w14:textId="54EEF5C8" w:rsidR="00747D89" w:rsidRDefault="009D4750" w:rsidP="00747D89">
      <w:pPr>
        <w:numPr>
          <w:ilvl w:val="1"/>
          <w:numId w:val="1"/>
        </w:numPr>
        <w:jc w:val="both"/>
        <w:rPr>
          <w:rFonts w:ascii="Arial" w:hAnsi="Arial" w:cs="Arial"/>
          <w:sz w:val="24"/>
          <w:szCs w:val="24"/>
        </w:rPr>
      </w:pPr>
      <w:r>
        <w:rPr>
          <w:rFonts w:ascii="Arial" w:hAnsi="Arial" w:cs="Arial"/>
          <w:sz w:val="24"/>
          <w:szCs w:val="24"/>
        </w:rPr>
        <w:t xml:space="preserve">Jedná-li se o požadavek se stanovenou prioritou dle odst. 2.1.1. této smlouvy, je </w:t>
      </w:r>
      <w:r w:rsidR="00C100CC">
        <w:rPr>
          <w:rFonts w:ascii="Arial" w:hAnsi="Arial" w:cs="Arial"/>
          <w:sz w:val="24"/>
          <w:szCs w:val="24"/>
        </w:rPr>
        <w:t>Dodavatel</w:t>
      </w:r>
      <w:r w:rsidR="00747D89" w:rsidRPr="00747D89">
        <w:rPr>
          <w:rFonts w:ascii="Arial" w:hAnsi="Arial" w:cs="Arial"/>
          <w:sz w:val="24"/>
          <w:szCs w:val="24"/>
        </w:rPr>
        <w:t xml:space="preserve"> </w:t>
      </w:r>
      <w:r>
        <w:rPr>
          <w:rFonts w:ascii="Arial" w:hAnsi="Arial" w:cs="Arial"/>
          <w:sz w:val="24"/>
          <w:szCs w:val="24"/>
        </w:rPr>
        <w:t xml:space="preserve">povinen </w:t>
      </w:r>
      <w:r w:rsidR="00747D89" w:rsidRPr="00747D89">
        <w:rPr>
          <w:rFonts w:ascii="Arial" w:hAnsi="Arial" w:cs="Arial"/>
          <w:sz w:val="24"/>
          <w:szCs w:val="24"/>
        </w:rPr>
        <w:t xml:space="preserve">zahájit provádění úprav na základě požadavku </w:t>
      </w:r>
      <w:r w:rsidR="00C100CC">
        <w:rPr>
          <w:rFonts w:ascii="Arial" w:hAnsi="Arial" w:cs="Arial"/>
          <w:sz w:val="24"/>
          <w:szCs w:val="24"/>
        </w:rPr>
        <w:t>Objednatel</w:t>
      </w:r>
      <w:r w:rsidR="00747D89" w:rsidRPr="00747D89">
        <w:rPr>
          <w:rFonts w:ascii="Arial" w:hAnsi="Arial" w:cs="Arial"/>
          <w:sz w:val="24"/>
          <w:szCs w:val="24"/>
        </w:rPr>
        <w:t xml:space="preserve">e </w:t>
      </w:r>
      <w:r>
        <w:rPr>
          <w:rFonts w:ascii="Arial" w:hAnsi="Arial" w:cs="Arial"/>
          <w:sz w:val="24"/>
          <w:szCs w:val="24"/>
        </w:rPr>
        <w:t xml:space="preserve">a vyřešit jej </w:t>
      </w:r>
      <w:r w:rsidR="00747D89" w:rsidRPr="00747D89">
        <w:rPr>
          <w:rFonts w:ascii="Arial" w:hAnsi="Arial" w:cs="Arial"/>
          <w:sz w:val="24"/>
          <w:szCs w:val="24"/>
        </w:rPr>
        <w:t xml:space="preserve">nejpozději </w:t>
      </w:r>
      <w:r w:rsidR="00887ED2">
        <w:rPr>
          <w:rFonts w:ascii="Arial" w:hAnsi="Arial" w:cs="Arial"/>
          <w:sz w:val="24"/>
          <w:szCs w:val="24"/>
        </w:rPr>
        <w:t>v termín</w:t>
      </w:r>
      <w:r>
        <w:rPr>
          <w:rFonts w:ascii="Arial" w:hAnsi="Arial" w:cs="Arial"/>
          <w:sz w:val="24"/>
          <w:szCs w:val="24"/>
        </w:rPr>
        <w:t>ech</w:t>
      </w:r>
      <w:r w:rsidR="00887ED2">
        <w:rPr>
          <w:rFonts w:ascii="Arial" w:hAnsi="Arial" w:cs="Arial"/>
          <w:sz w:val="24"/>
          <w:szCs w:val="24"/>
        </w:rPr>
        <w:t xml:space="preserve"> dle SLA</w:t>
      </w:r>
      <w:r w:rsidR="00747D89" w:rsidRPr="00747D89">
        <w:rPr>
          <w:rFonts w:ascii="Arial" w:hAnsi="Arial" w:cs="Arial"/>
          <w:sz w:val="24"/>
          <w:szCs w:val="24"/>
        </w:rPr>
        <w:t xml:space="preserve">. </w:t>
      </w:r>
      <w:r w:rsidR="00EA6EF0">
        <w:rPr>
          <w:rFonts w:ascii="Arial" w:hAnsi="Arial" w:cs="Arial"/>
          <w:sz w:val="24"/>
          <w:szCs w:val="24"/>
        </w:rPr>
        <w:t xml:space="preserve">Pokud řešení </w:t>
      </w:r>
      <w:r>
        <w:rPr>
          <w:rFonts w:ascii="Arial" w:hAnsi="Arial" w:cs="Arial"/>
          <w:sz w:val="24"/>
          <w:szCs w:val="24"/>
        </w:rPr>
        <w:t xml:space="preserve">objektivně </w:t>
      </w:r>
      <w:r w:rsidR="00EA6EF0">
        <w:rPr>
          <w:rFonts w:ascii="Arial" w:hAnsi="Arial" w:cs="Arial"/>
          <w:sz w:val="24"/>
          <w:szCs w:val="24"/>
        </w:rPr>
        <w:t>nelze provést v termínu dle SLA</w:t>
      </w:r>
      <w:r>
        <w:rPr>
          <w:rFonts w:ascii="Arial" w:hAnsi="Arial" w:cs="Arial"/>
          <w:sz w:val="24"/>
          <w:szCs w:val="24"/>
        </w:rPr>
        <w:t>,</w:t>
      </w:r>
      <w:r w:rsidR="00EA6EF0">
        <w:rPr>
          <w:rFonts w:ascii="Arial" w:hAnsi="Arial" w:cs="Arial"/>
          <w:sz w:val="24"/>
          <w:szCs w:val="24"/>
        </w:rPr>
        <w:t xml:space="preserve"> pak o </w:t>
      </w:r>
      <w:r w:rsidR="00747D89" w:rsidRPr="00747D89">
        <w:rPr>
          <w:rFonts w:ascii="Arial" w:hAnsi="Arial" w:cs="Arial"/>
          <w:sz w:val="24"/>
          <w:szCs w:val="24"/>
        </w:rPr>
        <w:t>konečném termínu plnění rozhodnou oprávněné osoby smluvních stran.</w:t>
      </w:r>
    </w:p>
    <w:p w14:paraId="2EB44B09" w14:textId="3EFAD180" w:rsidR="001A688D" w:rsidRDefault="001A688D" w:rsidP="00747D89">
      <w:pPr>
        <w:numPr>
          <w:ilvl w:val="1"/>
          <w:numId w:val="1"/>
        </w:numPr>
        <w:jc w:val="both"/>
        <w:rPr>
          <w:rFonts w:ascii="Arial" w:hAnsi="Arial" w:cs="Arial"/>
          <w:sz w:val="24"/>
          <w:szCs w:val="24"/>
        </w:rPr>
      </w:pPr>
      <w:r>
        <w:rPr>
          <w:rFonts w:ascii="Arial" w:hAnsi="Arial" w:cs="Arial"/>
          <w:sz w:val="24"/>
          <w:szCs w:val="24"/>
        </w:rPr>
        <w:t xml:space="preserve">Veškeré </w:t>
      </w:r>
      <w:r w:rsidR="00B6435E">
        <w:rPr>
          <w:rFonts w:ascii="Arial" w:hAnsi="Arial" w:cs="Arial"/>
          <w:sz w:val="24"/>
          <w:szCs w:val="24"/>
        </w:rPr>
        <w:t xml:space="preserve">případné </w:t>
      </w:r>
      <w:r>
        <w:rPr>
          <w:rFonts w:ascii="Arial" w:hAnsi="Arial" w:cs="Arial"/>
          <w:sz w:val="24"/>
          <w:szCs w:val="24"/>
        </w:rPr>
        <w:t>změny v systému budou dopředu analyzovány a návrhy úprav budou odsouhlaseny Objednatelem. Po schválení úprav budou tyto zavedeny a Dodavatel provede opravu dokumentace SW.</w:t>
      </w:r>
    </w:p>
    <w:p w14:paraId="16C55D51" w14:textId="19F548A8" w:rsidR="001A688D" w:rsidRPr="00747D89" w:rsidRDefault="001A688D" w:rsidP="00747D89">
      <w:pPr>
        <w:numPr>
          <w:ilvl w:val="1"/>
          <w:numId w:val="1"/>
        </w:numPr>
        <w:jc w:val="both"/>
        <w:rPr>
          <w:rFonts w:ascii="Arial" w:hAnsi="Arial" w:cs="Arial"/>
          <w:sz w:val="24"/>
          <w:szCs w:val="24"/>
        </w:rPr>
      </w:pPr>
      <w:r>
        <w:rPr>
          <w:rFonts w:ascii="Arial" w:hAnsi="Arial" w:cs="Arial"/>
          <w:sz w:val="24"/>
          <w:szCs w:val="24"/>
        </w:rPr>
        <w:t>Dodavatel není oprávněn žádným způsobem užít data ke kterým získá přístup při plnění smlouvy</w:t>
      </w:r>
      <w:r w:rsidR="00C24D05">
        <w:rPr>
          <w:rFonts w:ascii="Arial" w:hAnsi="Arial" w:cs="Arial"/>
          <w:sz w:val="24"/>
          <w:szCs w:val="24"/>
        </w:rPr>
        <w:t xml:space="preserve"> mimo prací pro Objednatele</w:t>
      </w:r>
      <w:r>
        <w:rPr>
          <w:rFonts w:ascii="Arial" w:hAnsi="Arial" w:cs="Arial"/>
          <w:sz w:val="24"/>
          <w:szCs w:val="24"/>
        </w:rPr>
        <w:t xml:space="preserve">. </w:t>
      </w:r>
    </w:p>
    <w:p w14:paraId="5C8054F6" w14:textId="4B60D19C" w:rsidR="00747D89" w:rsidRPr="00747D89" w:rsidRDefault="00DD5B6C" w:rsidP="00747D89">
      <w:pPr>
        <w:numPr>
          <w:ilvl w:val="1"/>
          <w:numId w:val="1"/>
        </w:numPr>
        <w:jc w:val="both"/>
        <w:rPr>
          <w:rFonts w:ascii="Arial" w:hAnsi="Arial" w:cs="Arial"/>
          <w:sz w:val="24"/>
          <w:szCs w:val="24"/>
        </w:rPr>
      </w:pPr>
      <w:r>
        <w:rPr>
          <w:rFonts w:ascii="Arial" w:hAnsi="Arial" w:cs="Arial"/>
          <w:sz w:val="24"/>
          <w:szCs w:val="24"/>
        </w:rPr>
        <w:t>Po vyčerpání limitů</w:t>
      </w:r>
      <w:r w:rsidR="00747D89" w:rsidRPr="00747D89">
        <w:rPr>
          <w:rFonts w:ascii="Arial" w:hAnsi="Arial" w:cs="Arial"/>
          <w:sz w:val="24"/>
          <w:szCs w:val="24"/>
        </w:rPr>
        <w:t xml:space="preserve"> </w:t>
      </w:r>
      <w:r w:rsidR="00887ED2">
        <w:rPr>
          <w:rFonts w:ascii="Arial" w:hAnsi="Arial" w:cs="Arial"/>
          <w:sz w:val="24"/>
          <w:szCs w:val="24"/>
        </w:rPr>
        <w:t>30</w:t>
      </w:r>
      <w:r>
        <w:rPr>
          <w:rFonts w:ascii="Arial" w:hAnsi="Arial" w:cs="Arial"/>
          <w:sz w:val="24"/>
          <w:szCs w:val="24"/>
        </w:rPr>
        <w:t>/60</w:t>
      </w:r>
      <w:r w:rsidR="00747D89" w:rsidRPr="00747D89">
        <w:rPr>
          <w:rFonts w:ascii="Arial" w:hAnsi="Arial" w:cs="Arial"/>
          <w:sz w:val="24"/>
          <w:szCs w:val="24"/>
        </w:rPr>
        <w:t xml:space="preserve"> hodin bude </w:t>
      </w:r>
      <w:r w:rsidR="00C100CC">
        <w:rPr>
          <w:rFonts w:ascii="Arial" w:hAnsi="Arial" w:cs="Arial"/>
          <w:sz w:val="24"/>
          <w:szCs w:val="24"/>
        </w:rPr>
        <w:t>Objednatel</w:t>
      </w:r>
      <w:r w:rsidR="00747D89" w:rsidRPr="00747D89">
        <w:rPr>
          <w:rFonts w:ascii="Arial" w:hAnsi="Arial" w:cs="Arial"/>
          <w:sz w:val="24"/>
          <w:szCs w:val="24"/>
        </w:rPr>
        <w:t xml:space="preserve"> na tuto skutečnost</w:t>
      </w:r>
      <w:r w:rsidR="009A1540" w:rsidRPr="009A1540">
        <w:rPr>
          <w:rFonts w:ascii="Arial" w:hAnsi="Arial" w:cs="Arial"/>
          <w:sz w:val="24"/>
          <w:szCs w:val="24"/>
        </w:rPr>
        <w:t xml:space="preserve"> </w:t>
      </w:r>
      <w:r w:rsidR="009A1540" w:rsidRPr="00747D89">
        <w:rPr>
          <w:rFonts w:ascii="Arial" w:hAnsi="Arial" w:cs="Arial"/>
          <w:sz w:val="24"/>
          <w:szCs w:val="24"/>
        </w:rPr>
        <w:t>upozorněn</w:t>
      </w:r>
      <w:r w:rsidR="00747D89" w:rsidRPr="00747D89">
        <w:rPr>
          <w:rFonts w:ascii="Arial" w:hAnsi="Arial" w:cs="Arial"/>
          <w:sz w:val="24"/>
          <w:szCs w:val="24"/>
        </w:rPr>
        <w:t>. Další čerpání podpor bude pak umožněno na základě nové objednávky nebo dodatku této smlouvy na rozšíření počtu hodin podpor pro příslušný kalendářní rok.</w:t>
      </w:r>
    </w:p>
    <w:p w14:paraId="424857AE" w14:textId="3104EC02" w:rsidR="0023066A" w:rsidRDefault="00C100CC" w:rsidP="0023066A">
      <w:pPr>
        <w:numPr>
          <w:ilvl w:val="1"/>
          <w:numId w:val="1"/>
        </w:numPr>
        <w:jc w:val="both"/>
        <w:rPr>
          <w:rFonts w:ascii="Arial" w:hAnsi="Arial" w:cs="Arial"/>
          <w:sz w:val="24"/>
          <w:szCs w:val="24"/>
        </w:rPr>
      </w:pPr>
      <w:r>
        <w:rPr>
          <w:rFonts w:ascii="Arial" w:hAnsi="Arial" w:cs="Arial"/>
          <w:sz w:val="24"/>
          <w:szCs w:val="24"/>
        </w:rPr>
        <w:t>Dodavatel</w:t>
      </w:r>
      <w:r w:rsidR="004A08BF">
        <w:rPr>
          <w:rFonts w:ascii="Arial" w:hAnsi="Arial" w:cs="Arial"/>
          <w:sz w:val="24"/>
          <w:szCs w:val="24"/>
        </w:rPr>
        <w:t xml:space="preserve"> poskytne zdrojové kódy veškerých provedených úprav SW včetně komentářů a provede opravu dokumentace</w:t>
      </w:r>
      <w:r w:rsidR="00DD5B6C">
        <w:rPr>
          <w:rFonts w:ascii="Arial" w:hAnsi="Arial" w:cs="Arial"/>
          <w:sz w:val="24"/>
          <w:szCs w:val="24"/>
        </w:rPr>
        <w:t xml:space="preserve"> SW.</w:t>
      </w:r>
    </w:p>
    <w:p w14:paraId="216D659B" w14:textId="577A14B9" w:rsidR="00AD6F55" w:rsidRDefault="00365D39" w:rsidP="0023066A">
      <w:pPr>
        <w:numPr>
          <w:ilvl w:val="1"/>
          <w:numId w:val="1"/>
        </w:numPr>
        <w:jc w:val="both"/>
        <w:rPr>
          <w:rFonts w:ascii="Arial" w:hAnsi="Arial" w:cs="Arial"/>
          <w:sz w:val="24"/>
          <w:szCs w:val="24"/>
        </w:rPr>
      </w:pPr>
      <w:r w:rsidRPr="00365D39">
        <w:rPr>
          <w:rFonts w:ascii="Arial" w:hAnsi="Arial" w:cs="Arial"/>
          <w:sz w:val="24"/>
          <w:szCs w:val="24"/>
        </w:rPr>
        <w:t>Dodavatel se zavazuje dodržovat bezpečnostní politiku Olomouckého kraje</w:t>
      </w:r>
      <w:r w:rsidR="000B0D96">
        <w:rPr>
          <w:rFonts w:ascii="Arial" w:hAnsi="Arial" w:cs="Arial"/>
          <w:sz w:val="24"/>
          <w:szCs w:val="24"/>
        </w:rPr>
        <w:t xml:space="preserve">. </w:t>
      </w:r>
      <w:r w:rsidRPr="00365D39">
        <w:rPr>
          <w:rFonts w:ascii="Arial" w:hAnsi="Arial" w:cs="Arial"/>
          <w:sz w:val="24"/>
          <w:szCs w:val="24"/>
        </w:rPr>
        <w:t xml:space="preserve"> </w:t>
      </w:r>
    </w:p>
    <w:p w14:paraId="24DED408" w14:textId="6E57E001" w:rsidR="00365D39" w:rsidRPr="00365D39" w:rsidRDefault="00AD6F55" w:rsidP="0023066A">
      <w:pPr>
        <w:numPr>
          <w:ilvl w:val="1"/>
          <w:numId w:val="1"/>
        </w:numPr>
        <w:jc w:val="both"/>
        <w:rPr>
          <w:rFonts w:ascii="Arial" w:hAnsi="Arial" w:cs="Arial"/>
          <w:sz w:val="24"/>
          <w:szCs w:val="24"/>
        </w:rPr>
      </w:pPr>
      <w:r>
        <w:rPr>
          <w:rFonts w:ascii="Arial" w:hAnsi="Arial" w:cs="Arial"/>
          <w:sz w:val="24"/>
          <w:szCs w:val="24"/>
        </w:rPr>
        <w:t xml:space="preserve">Dodavatel </w:t>
      </w:r>
      <w:r w:rsidR="00365D39" w:rsidRPr="00365D39">
        <w:rPr>
          <w:rFonts w:ascii="Arial" w:hAnsi="Arial" w:cs="Arial"/>
          <w:sz w:val="24"/>
          <w:szCs w:val="24"/>
        </w:rPr>
        <w:t xml:space="preserve">se zavazuje k mlčenlivosti </w:t>
      </w:r>
      <w:r w:rsidR="00365D39" w:rsidRPr="00365D39">
        <w:rPr>
          <w:rFonts w:ascii="Arial" w:hAnsi="Arial" w:cs="Arial"/>
          <w:color w:val="212529"/>
          <w:sz w:val="24"/>
          <w:szCs w:val="24"/>
          <w:shd w:val="clear" w:color="auto" w:fill="FFFFFF"/>
        </w:rPr>
        <w:t xml:space="preserve">o skutečnostech, o nichž se dozvěděl při výkonu </w:t>
      </w:r>
      <w:r w:rsidR="00365D39">
        <w:rPr>
          <w:rFonts w:ascii="Arial" w:hAnsi="Arial" w:cs="Arial"/>
          <w:color w:val="212529"/>
          <w:sz w:val="24"/>
          <w:szCs w:val="24"/>
          <w:shd w:val="clear" w:color="auto" w:fill="FFFFFF"/>
        </w:rPr>
        <w:t>prací</w:t>
      </w:r>
      <w:r w:rsidR="00365D39" w:rsidRPr="00365D39">
        <w:rPr>
          <w:rFonts w:ascii="Arial" w:hAnsi="Arial" w:cs="Arial"/>
          <w:color w:val="212529"/>
          <w:sz w:val="24"/>
          <w:szCs w:val="24"/>
          <w:shd w:val="clear" w:color="auto" w:fill="FFFFFF"/>
        </w:rPr>
        <w:t xml:space="preserve"> </w:t>
      </w:r>
      <w:r>
        <w:rPr>
          <w:rFonts w:ascii="Arial" w:hAnsi="Arial" w:cs="Arial"/>
          <w:color w:val="212529"/>
          <w:sz w:val="24"/>
          <w:szCs w:val="24"/>
          <w:shd w:val="clear" w:color="auto" w:fill="FFFFFF"/>
        </w:rPr>
        <w:t xml:space="preserve">pro Objednatele a </w:t>
      </w:r>
      <w:r w:rsidR="00365D39" w:rsidRPr="00365D39">
        <w:rPr>
          <w:rFonts w:ascii="Arial" w:hAnsi="Arial" w:cs="Arial"/>
          <w:color w:val="212529"/>
          <w:sz w:val="24"/>
          <w:szCs w:val="24"/>
          <w:shd w:val="clear" w:color="auto" w:fill="FFFFFF"/>
        </w:rPr>
        <w:t>které v zájmu Objednatele nelze sdělovat jiným osobám.</w:t>
      </w:r>
      <w:r w:rsidR="000B0D96">
        <w:rPr>
          <w:rFonts w:ascii="Arial" w:hAnsi="Arial" w:cs="Arial"/>
          <w:color w:val="212529"/>
          <w:sz w:val="24"/>
          <w:szCs w:val="24"/>
          <w:shd w:val="clear" w:color="auto" w:fill="FFFFFF"/>
        </w:rPr>
        <w:t xml:space="preserve"> Tato mlčenlivost platí i po ukončení platnosti této smlouvy.</w:t>
      </w:r>
    </w:p>
    <w:p w14:paraId="3076FB65" w14:textId="1B440966" w:rsidR="00365D39" w:rsidRDefault="00AD6F55" w:rsidP="0023066A">
      <w:pPr>
        <w:numPr>
          <w:ilvl w:val="1"/>
          <w:numId w:val="1"/>
        </w:numPr>
        <w:jc w:val="both"/>
        <w:rPr>
          <w:rFonts w:ascii="Arial" w:hAnsi="Arial" w:cs="Arial"/>
          <w:sz w:val="24"/>
          <w:szCs w:val="24"/>
        </w:rPr>
      </w:pPr>
      <w:r>
        <w:rPr>
          <w:rFonts w:ascii="Arial" w:hAnsi="Arial" w:cs="Arial"/>
          <w:sz w:val="24"/>
          <w:szCs w:val="24"/>
        </w:rPr>
        <w:t>Dodavatel se zavazuje informovat Objednatele o kybernetických bezpečnostních incidentech souvisejících s plněním této smlouvy.</w:t>
      </w:r>
    </w:p>
    <w:p w14:paraId="1C296067" w14:textId="5C9AC5A9" w:rsidR="0024458F" w:rsidRPr="00365D39" w:rsidRDefault="0024458F" w:rsidP="0024458F">
      <w:pPr>
        <w:numPr>
          <w:ilvl w:val="1"/>
          <w:numId w:val="1"/>
        </w:numPr>
        <w:jc w:val="both"/>
        <w:rPr>
          <w:rFonts w:ascii="Arial" w:hAnsi="Arial" w:cs="Arial"/>
          <w:sz w:val="24"/>
          <w:szCs w:val="24"/>
        </w:rPr>
      </w:pPr>
      <w:r>
        <w:rPr>
          <w:rFonts w:ascii="Arial" w:hAnsi="Arial" w:cs="Arial"/>
          <w:sz w:val="24"/>
          <w:szCs w:val="24"/>
        </w:rPr>
        <w:t xml:space="preserve">Dodavatel se zavazuje informovat Objednatele o </w:t>
      </w:r>
      <w:r w:rsidRPr="0024458F">
        <w:rPr>
          <w:rFonts w:ascii="Arial" w:hAnsi="Arial" w:cs="Arial"/>
          <w:sz w:val="24"/>
          <w:szCs w:val="24"/>
        </w:rPr>
        <w:t xml:space="preserve">významné změně ovládání </w:t>
      </w:r>
      <w:r>
        <w:rPr>
          <w:rFonts w:ascii="Arial" w:hAnsi="Arial" w:cs="Arial"/>
          <w:sz w:val="24"/>
          <w:szCs w:val="24"/>
        </w:rPr>
        <w:t>D</w:t>
      </w:r>
      <w:r w:rsidRPr="0024458F">
        <w:rPr>
          <w:rFonts w:ascii="Arial" w:hAnsi="Arial" w:cs="Arial"/>
          <w:sz w:val="24"/>
          <w:szCs w:val="24"/>
        </w:rPr>
        <w:t xml:space="preserve">odavatele podle zákona o obchodních korporacích nebo změně vlastnictví zásadních aktiv, popřípadě změně oprávnění nakládat s těmito aktivy, využívaných tímto </w:t>
      </w:r>
      <w:r>
        <w:rPr>
          <w:rFonts w:ascii="Arial" w:hAnsi="Arial" w:cs="Arial"/>
          <w:sz w:val="24"/>
          <w:szCs w:val="24"/>
        </w:rPr>
        <w:t>D</w:t>
      </w:r>
      <w:r w:rsidRPr="0024458F">
        <w:rPr>
          <w:rFonts w:ascii="Arial" w:hAnsi="Arial" w:cs="Arial"/>
          <w:sz w:val="24"/>
          <w:szCs w:val="24"/>
        </w:rPr>
        <w:t xml:space="preserve">odavatelem k plnění </w:t>
      </w:r>
      <w:r>
        <w:rPr>
          <w:rFonts w:ascii="Arial" w:hAnsi="Arial" w:cs="Arial"/>
          <w:sz w:val="24"/>
          <w:szCs w:val="24"/>
        </w:rPr>
        <w:t>této</w:t>
      </w:r>
      <w:r w:rsidRPr="0024458F">
        <w:rPr>
          <w:rFonts w:ascii="Arial" w:hAnsi="Arial" w:cs="Arial"/>
          <w:sz w:val="24"/>
          <w:szCs w:val="24"/>
        </w:rPr>
        <w:t xml:space="preserve"> smlouvy</w:t>
      </w:r>
      <w:r>
        <w:rPr>
          <w:rFonts w:ascii="Arial" w:hAnsi="Arial" w:cs="Arial"/>
          <w:sz w:val="24"/>
          <w:szCs w:val="24"/>
        </w:rPr>
        <w:t>.</w:t>
      </w:r>
    </w:p>
    <w:p w14:paraId="6C5880C8" w14:textId="77777777" w:rsidR="0023066A" w:rsidRPr="0023066A" w:rsidRDefault="0023066A" w:rsidP="0023066A">
      <w:pPr>
        <w:ind w:left="390"/>
        <w:jc w:val="both"/>
        <w:rPr>
          <w:rFonts w:ascii="Arial" w:hAnsi="Arial" w:cs="Arial"/>
          <w:sz w:val="24"/>
          <w:szCs w:val="24"/>
        </w:rPr>
      </w:pPr>
    </w:p>
    <w:p w14:paraId="1A5158F1" w14:textId="77777777" w:rsidR="0023066A" w:rsidRPr="0023066A" w:rsidRDefault="002C3EA9" w:rsidP="0023066A">
      <w:pPr>
        <w:numPr>
          <w:ilvl w:val="0"/>
          <w:numId w:val="1"/>
        </w:numPr>
        <w:jc w:val="center"/>
        <w:rPr>
          <w:rFonts w:ascii="Arial" w:hAnsi="Arial" w:cs="Arial"/>
          <w:b/>
          <w:sz w:val="24"/>
          <w:szCs w:val="24"/>
        </w:rPr>
      </w:pPr>
      <w:r w:rsidRPr="0023066A">
        <w:rPr>
          <w:rFonts w:ascii="Arial" w:hAnsi="Arial" w:cs="Arial"/>
          <w:b/>
          <w:sz w:val="24"/>
          <w:szCs w:val="24"/>
        </w:rPr>
        <w:t xml:space="preserve">Cena </w:t>
      </w:r>
      <w:r w:rsidR="0023066A">
        <w:rPr>
          <w:rFonts w:ascii="Arial" w:hAnsi="Arial" w:cs="Arial"/>
          <w:b/>
          <w:sz w:val="24"/>
          <w:szCs w:val="24"/>
        </w:rPr>
        <w:t>a platební podmínky</w:t>
      </w:r>
    </w:p>
    <w:p w14:paraId="3DCDD8C3" w14:textId="51B279AF" w:rsidR="0023066A" w:rsidRPr="001E2BF7" w:rsidRDefault="00C100CC" w:rsidP="00186D48">
      <w:pPr>
        <w:numPr>
          <w:ilvl w:val="1"/>
          <w:numId w:val="1"/>
        </w:numPr>
        <w:jc w:val="both"/>
        <w:rPr>
          <w:rFonts w:ascii="Arial" w:hAnsi="Arial" w:cs="Arial"/>
          <w:sz w:val="24"/>
          <w:szCs w:val="24"/>
        </w:rPr>
      </w:pPr>
      <w:r w:rsidRPr="001E2BF7">
        <w:rPr>
          <w:rFonts w:ascii="Arial" w:hAnsi="Arial" w:cs="Arial"/>
          <w:sz w:val="24"/>
          <w:szCs w:val="24"/>
        </w:rPr>
        <w:t>Objednatel</w:t>
      </w:r>
      <w:r w:rsidR="0023066A" w:rsidRPr="001E2BF7">
        <w:rPr>
          <w:rFonts w:ascii="Arial" w:hAnsi="Arial" w:cs="Arial"/>
          <w:sz w:val="24"/>
          <w:szCs w:val="24"/>
        </w:rPr>
        <w:t xml:space="preserve"> a </w:t>
      </w:r>
      <w:r w:rsidRPr="001E2BF7">
        <w:rPr>
          <w:rFonts w:ascii="Arial" w:hAnsi="Arial" w:cs="Arial"/>
          <w:sz w:val="24"/>
          <w:szCs w:val="24"/>
        </w:rPr>
        <w:t>Dodavatel</w:t>
      </w:r>
      <w:r w:rsidR="0023066A" w:rsidRPr="001E2BF7">
        <w:rPr>
          <w:rFonts w:ascii="Arial" w:hAnsi="Arial" w:cs="Arial"/>
          <w:sz w:val="24"/>
          <w:szCs w:val="24"/>
        </w:rPr>
        <w:t xml:space="preserve"> se dohodli, že cena za </w:t>
      </w:r>
      <w:r w:rsidR="001D1F77" w:rsidRPr="001E2BF7">
        <w:rPr>
          <w:rFonts w:ascii="Arial" w:hAnsi="Arial" w:cs="Arial"/>
          <w:sz w:val="24"/>
          <w:szCs w:val="24"/>
        </w:rPr>
        <w:t xml:space="preserve">veškerá plnění dle této smlouvy </w:t>
      </w:r>
      <w:r w:rsidR="0023066A" w:rsidRPr="001E2BF7">
        <w:rPr>
          <w:rFonts w:ascii="Arial" w:hAnsi="Arial" w:cs="Arial"/>
          <w:sz w:val="24"/>
          <w:szCs w:val="24"/>
        </w:rPr>
        <w:t xml:space="preserve">činí částku </w:t>
      </w:r>
      <w:r w:rsidR="001E2BF7" w:rsidRPr="001E2BF7">
        <w:rPr>
          <w:rFonts w:ascii="Arial" w:hAnsi="Arial" w:cs="Arial"/>
          <w:szCs w:val="20"/>
          <w:highlight w:val="yellow"/>
          <w:lang w:eastAsia="en-US" w:bidi="en-US"/>
        </w:rPr>
        <w:fldChar w:fldCharType="begin"/>
      </w:r>
      <w:r w:rsidR="001E2BF7" w:rsidRPr="001E2BF7">
        <w:rPr>
          <w:rFonts w:ascii="Arial" w:hAnsi="Arial" w:cs="Arial"/>
          <w:szCs w:val="20"/>
          <w:highlight w:val="yellow"/>
          <w:lang w:eastAsia="en-US" w:bidi="en-US"/>
        </w:rPr>
        <w:instrText xml:space="preserve"> MACROBUTTON  AkcentČárka "[doplní účastník]" </w:instrText>
      </w:r>
      <w:r w:rsidR="001E2BF7" w:rsidRPr="001E2BF7">
        <w:rPr>
          <w:rFonts w:ascii="Arial" w:hAnsi="Arial" w:cs="Arial"/>
          <w:szCs w:val="20"/>
          <w:highlight w:val="yellow"/>
          <w:lang w:eastAsia="en-US" w:bidi="en-US"/>
        </w:rPr>
        <w:fldChar w:fldCharType="end"/>
      </w:r>
      <w:r w:rsidR="0023066A" w:rsidRPr="001E2BF7">
        <w:rPr>
          <w:rFonts w:ascii="Arial" w:hAnsi="Arial" w:cs="Arial"/>
          <w:sz w:val="24"/>
          <w:szCs w:val="24"/>
        </w:rPr>
        <w:t>Kč bez DPH za 1 kalendářní rok, přičemž cena včetně DPH 21 % činí</w:t>
      </w:r>
      <w:r w:rsidR="0023066A" w:rsidRPr="001E2BF7">
        <w:rPr>
          <w:rFonts w:ascii="Arial" w:hAnsi="Arial" w:cs="Arial"/>
          <w:color w:val="FF0000"/>
          <w:sz w:val="24"/>
          <w:szCs w:val="24"/>
        </w:rPr>
        <w:t xml:space="preserve"> </w:t>
      </w:r>
      <w:r w:rsidR="001E2BF7" w:rsidRPr="001E2BF7">
        <w:rPr>
          <w:rFonts w:ascii="Arial" w:hAnsi="Arial" w:cs="Arial"/>
          <w:szCs w:val="20"/>
          <w:highlight w:val="yellow"/>
          <w:lang w:eastAsia="en-US" w:bidi="en-US"/>
        </w:rPr>
        <w:fldChar w:fldCharType="begin"/>
      </w:r>
      <w:r w:rsidR="001E2BF7" w:rsidRPr="001E2BF7">
        <w:rPr>
          <w:rFonts w:ascii="Arial" w:hAnsi="Arial" w:cs="Arial"/>
          <w:szCs w:val="20"/>
          <w:highlight w:val="yellow"/>
          <w:lang w:eastAsia="en-US" w:bidi="en-US"/>
        </w:rPr>
        <w:instrText xml:space="preserve"> MACROBUTTON  AkcentČárka "[doplní účastník]" </w:instrText>
      </w:r>
      <w:r w:rsidR="001E2BF7" w:rsidRPr="001E2BF7">
        <w:rPr>
          <w:rFonts w:ascii="Arial" w:hAnsi="Arial" w:cs="Arial"/>
          <w:szCs w:val="20"/>
          <w:highlight w:val="yellow"/>
          <w:lang w:eastAsia="en-US" w:bidi="en-US"/>
        </w:rPr>
        <w:fldChar w:fldCharType="end"/>
      </w:r>
      <w:r w:rsidR="001E2BF7" w:rsidRPr="001E2BF7">
        <w:rPr>
          <w:rFonts w:ascii="Arial" w:hAnsi="Arial" w:cs="Arial"/>
          <w:szCs w:val="20"/>
          <w:lang w:eastAsia="en-US" w:bidi="en-US"/>
        </w:rPr>
        <w:t xml:space="preserve"> </w:t>
      </w:r>
      <w:r w:rsidR="0023066A" w:rsidRPr="001E2BF7">
        <w:rPr>
          <w:rFonts w:ascii="Arial" w:hAnsi="Arial" w:cs="Arial"/>
          <w:sz w:val="24"/>
          <w:szCs w:val="24"/>
        </w:rPr>
        <w:t>Kč.</w:t>
      </w:r>
      <w:r w:rsidR="00FA1DAC">
        <w:rPr>
          <w:rFonts w:ascii="Arial" w:hAnsi="Arial" w:cs="Arial"/>
          <w:sz w:val="24"/>
          <w:szCs w:val="24"/>
        </w:rPr>
        <w:t xml:space="preserve"> </w:t>
      </w:r>
    </w:p>
    <w:p w14:paraId="1D01880F" w14:textId="77777777" w:rsidR="0023066A" w:rsidRDefault="0023066A" w:rsidP="00B73FA5">
      <w:pPr>
        <w:numPr>
          <w:ilvl w:val="1"/>
          <w:numId w:val="1"/>
        </w:numPr>
        <w:jc w:val="both"/>
        <w:rPr>
          <w:rFonts w:ascii="Arial" w:hAnsi="Arial" w:cs="Arial"/>
          <w:sz w:val="24"/>
          <w:szCs w:val="24"/>
        </w:rPr>
      </w:pPr>
      <w:r w:rsidRPr="0023066A">
        <w:rPr>
          <w:rFonts w:ascii="Arial" w:hAnsi="Arial" w:cs="Arial"/>
          <w:sz w:val="24"/>
          <w:szCs w:val="24"/>
        </w:rPr>
        <w:t xml:space="preserve">Tato cena je stanovena jako cena konečná a úplná. </w:t>
      </w:r>
    </w:p>
    <w:p w14:paraId="5ECD6B68" w14:textId="77777777" w:rsidR="0023066A" w:rsidRDefault="00C100CC" w:rsidP="0023066A">
      <w:pPr>
        <w:numPr>
          <w:ilvl w:val="1"/>
          <w:numId w:val="1"/>
        </w:numPr>
        <w:jc w:val="both"/>
        <w:rPr>
          <w:rFonts w:ascii="Arial" w:hAnsi="Arial" w:cs="Arial"/>
          <w:sz w:val="24"/>
          <w:szCs w:val="24"/>
        </w:rPr>
      </w:pPr>
      <w:r>
        <w:rPr>
          <w:rFonts w:ascii="Arial" w:hAnsi="Arial" w:cs="Arial"/>
          <w:sz w:val="24"/>
          <w:szCs w:val="24"/>
        </w:rPr>
        <w:t>Dodavatel</w:t>
      </w:r>
      <w:r w:rsidR="0023066A" w:rsidRPr="0023066A">
        <w:rPr>
          <w:rFonts w:ascii="Arial" w:hAnsi="Arial" w:cs="Arial"/>
          <w:sz w:val="24"/>
          <w:szCs w:val="24"/>
        </w:rPr>
        <w:t xml:space="preserve"> není oprávněn požadovat po </w:t>
      </w:r>
      <w:r w:rsidR="000D313C">
        <w:rPr>
          <w:rFonts w:ascii="Arial" w:hAnsi="Arial" w:cs="Arial"/>
          <w:sz w:val="24"/>
          <w:szCs w:val="24"/>
        </w:rPr>
        <w:t>Objednateli</w:t>
      </w:r>
      <w:r w:rsidR="0023066A" w:rsidRPr="0023066A">
        <w:rPr>
          <w:rFonts w:ascii="Arial" w:hAnsi="Arial" w:cs="Arial"/>
          <w:sz w:val="24"/>
          <w:szCs w:val="24"/>
        </w:rPr>
        <w:t xml:space="preserve"> poskytnutí zálohy. </w:t>
      </w:r>
    </w:p>
    <w:p w14:paraId="099E6B52" w14:textId="77777777" w:rsidR="0023066A" w:rsidRDefault="00C100CC" w:rsidP="0023066A">
      <w:pPr>
        <w:numPr>
          <w:ilvl w:val="1"/>
          <w:numId w:val="1"/>
        </w:numPr>
        <w:jc w:val="both"/>
        <w:rPr>
          <w:rFonts w:ascii="Arial" w:hAnsi="Arial" w:cs="Arial"/>
          <w:sz w:val="24"/>
          <w:szCs w:val="24"/>
        </w:rPr>
      </w:pPr>
      <w:r>
        <w:rPr>
          <w:rFonts w:ascii="Arial" w:hAnsi="Arial" w:cs="Arial"/>
          <w:sz w:val="24"/>
          <w:szCs w:val="24"/>
        </w:rPr>
        <w:lastRenderedPageBreak/>
        <w:t>Dodavatel</w:t>
      </w:r>
      <w:r w:rsidR="0023066A" w:rsidRPr="0023066A">
        <w:rPr>
          <w:rFonts w:ascii="Arial" w:hAnsi="Arial" w:cs="Arial"/>
          <w:sz w:val="24"/>
          <w:szCs w:val="24"/>
        </w:rPr>
        <w:t xml:space="preserve"> na sebe bere odpovědnost za to, že sazba a výše daně z přidané hodnoty bude stanovena v souladu s platnými právními předpisy.</w:t>
      </w:r>
    </w:p>
    <w:p w14:paraId="1D87E9E7" w14:textId="77777777" w:rsidR="0023066A" w:rsidRDefault="0023066A" w:rsidP="0023066A">
      <w:pPr>
        <w:numPr>
          <w:ilvl w:val="1"/>
          <w:numId w:val="1"/>
        </w:numPr>
        <w:jc w:val="both"/>
        <w:rPr>
          <w:rFonts w:ascii="Arial" w:hAnsi="Arial" w:cs="Arial"/>
          <w:sz w:val="24"/>
          <w:szCs w:val="24"/>
        </w:rPr>
      </w:pPr>
      <w:r w:rsidRPr="0023066A">
        <w:rPr>
          <w:rFonts w:ascii="Arial" w:hAnsi="Arial" w:cs="Arial"/>
          <w:sz w:val="24"/>
          <w:szCs w:val="24"/>
        </w:rPr>
        <w:t xml:space="preserve">Daň z přidané hodnoty bude připočtena k ceně za </w:t>
      </w:r>
      <w:r w:rsidR="001D1F77">
        <w:rPr>
          <w:rFonts w:ascii="Arial" w:hAnsi="Arial" w:cs="Arial"/>
          <w:sz w:val="24"/>
          <w:szCs w:val="24"/>
        </w:rPr>
        <w:t>plnění dle této smlouvy</w:t>
      </w:r>
      <w:r w:rsidR="001D1F77" w:rsidRPr="0023066A">
        <w:rPr>
          <w:rFonts w:ascii="Arial" w:hAnsi="Arial" w:cs="Arial"/>
          <w:sz w:val="24"/>
          <w:szCs w:val="24"/>
        </w:rPr>
        <w:t xml:space="preserve"> </w:t>
      </w:r>
      <w:r w:rsidRPr="0023066A">
        <w:rPr>
          <w:rFonts w:ascii="Arial" w:hAnsi="Arial" w:cs="Arial"/>
          <w:sz w:val="24"/>
          <w:szCs w:val="24"/>
        </w:rPr>
        <w:t>ve výši dle právní úpravy platné ke dni uskutečnění zdanitelného plnění.</w:t>
      </w:r>
    </w:p>
    <w:p w14:paraId="022516D7" w14:textId="77777777" w:rsidR="0023066A" w:rsidRDefault="0023066A" w:rsidP="00662D5D">
      <w:pPr>
        <w:numPr>
          <w:ilvl w:val="1"/>
          <w:numId w:val="1"/>
        </w:numPr>
        <w:jc w:val="both"/>
        <w:rPr>
          <w:rFonts w:ascii="Arial" w:hAnsi="Arial" w:cs="Arial"/>
          <w:sz w:val="24"/>
          <w:szCs w:val="24"/>
        </w:rPr>
      </w:pPr>
      <w:r w:rsidRPr="0023066A">
        <w:rPr>
          <w:rFonts w:ascii="Arial" w:hAnsi="Arial" w:cs="Arial"/>
          <w:sz w:val="24"/>
          <w:szCs w:val="24"/>
        </w:rPr>
        <w:t xml:space="preserve">Sjednaná celková cena uvedená v odst. </w:t>
      </w:r>
      <w:r w:rsidR="001D1F77">
        <w:rPr>
          <w:rFonts w:ascii="Arial" w:hAnsi="Arial" w:cs="Arial"/>
          <w:sz w:val="24"/>
          <w:szCs w:val="24"/>
        </w:rPr>
        <w:t>5.1.</w:t>
      </w:r>
      <w:r w:rsidRPr="0023066A">
        <w:rPr>
          <w:rFonts w:ascii="Arial" w:hAnsi="Arial" w:cs="Arial"/>
          <w:sz w:val="24"/>
          <w:szCs w:val="24"/>
        </w:rPr>
        <w:t xml:space="preserve"> smlouvy je cenou nejvýše přípustnou, kterou je možné překročit pouze v případě zvýšení sazby DPH, a to tak, že </w:t>
      </w:r>
      <w:r w:rsidR="00C100CC">
        <w:rPr>
          <w:rFonts w:ascii="Arial" w:hAnsi="Arial" w:cs="Arial"/>
          <w:sz w:val="24"/>
          <w:szCs w:val="24"/>
        </w:rPr>
        <w:t>Dodavatel</w:t>
      </w:r>
      <w:r w:rsidRPr="0023066A">
        <w:rPr>
          <w:rFonts w:ascii="Arial" w:hAnsi="Arial" w:cs="Arial"/>
          <w:sz w:val="24"/>
          <w:szCs w:val="24"/>
        </w:rPr>
        <w:t xml:space="preserve"> ke sjednané ceně bez DPH připočítá DPH v procentní sazbě odpovídající zákonné úpravě účinné k datu uskutečnitelného zdanitelného plnění.</w:t>
      </w:r>
    </w:p>
    <w:p w14:paraId="63E9FA5D" w14:textId="3AD473BA" w:rsidR="0023066A" w:rsidRDefault="0023066A" w:rsidP="002B4AA1">
      <w:pPr>
        <w:numPr>
          <w:ilvl w:val="1"/>
          <w:numId w:val="1"/>
        </w:numPr>
        <w:jc w:val="both"/>
        <w:rPr>
          <w:rFonts w:ascii="Arial" w:hAnsi="Arial" w:cs="Arial"/>
          <w:sz w:val="24"/>
          <w:szCs w:val="24"/>
        </w:rPr>
      </w:pPr>
      <w:r w:rsidRPr="0023066A">
        <w:rPr>
          <w:rFonts w:ascii="Arial" w:hAnsi="Arial" w:cs="Arial"/>
          <w:sz w:val="24"/>
          <w:szCs w:val="24"/>
        </w:rPr>
        <w:t xml:space="preserve">Cenu za poskytování </w:t>
      </w:r>
      <w:r w:rsidR="001D1F77">
        <w:rPr>
          <w:rFonts w:ascii="Arial" w:hAnsi="Arial" w:cs="Arial"/>
          <w:sz w:val="24"/>
          <w:szCs w:val="24"/>
        </w:rPr>
        <w:t>veškerých plnění dle této smlouvy</w:t>
      </w:r>
      <w:r w:rsidRPr="0023066A">
        <w:rPr>
          <w:rFonts w:ascii="Arial" w:hAnsi="Arial" w:cs="Arial"/>
          <w:sz w:val="24"/>
          <w:szCs w:val="24"/>
        </w:rPr>
        <w:t xml:space="preserve"> hradí </w:t>
      </w:r>
      <w:r w:rsidR="00C100CC">
        <w:rPr>
          <w:rFonts w:ascii="Arial" w:hAnsi="Arial" w:cs="Arial"/>
          <w:sz w:val="24"/>
          <w:szCs w:val="24"/>
        </w:rPr>
        <w:t>Objednatel</w:t>
      </w:r>
      <w:r w:rsidRPr="0023066A">
        <w:rPr>
          <w:rFonts w:ascii="Arial" w:hAnsi="Arial" w:cs="Arial"/>
          <w:sz w:val="24"/>
          <w:szCs w:val="24"/>
        </w:rPr>
        <w:t xml:space="preserve"> v ročních platbách </w:t>
      </w:r>
      <w:r w:rsidR="00C100CC">
        <w:rPr>
          <w:rFonts w:ascii="Arial" w:hAnsi="Arial" w:cs="Arial"/>
          <w:sz w:val="24"/>
          <w:szCs w:val="24"/>
        </w:rPr>
        <w:t>po dobu trvání smlouvy</w:t>
      </w:r>
      <w:r w:rsidR="00DB1C87">
        <w:rPr>
          <w:rFonts w:ascii="Arial" w:hAnsi="Arial" w:cs="Arial"/>
          <w:sz w:val="24"/>
          <w:szCs w:val="24"/>
        </w:rPr>
        <w:t>,</w:t>
      </w:r>
      <w:r w:rsidR="00C100CC">
        <w:rPr>
          <w:rFonts w:ascii="Arial" w:hAnsi="Arial" w:cs="Arial"/>
          <w:sz w:val="24"/>
          <w:szCs w:val="24"/>
        </w:rPr>
        <w:t xml:space="preserve"> a to k 10.12. daného roku</w:t>
      </w:r>
      <w:r w:rsidR="00DB1C87">
        <w:rPr>
          <w:rFonts w:ascii="Arial" w:hAnsi="Arial" w:cs="Arial"/>
          <w:sz w:val="24"/>
          <w:szCs w:val="24"/>
        </w:rPr>
        <w:t xml:space="preserve"> (den uskutečnění zdanitelného plnění)</w:t>
      </w:r>
      <w:r w:rsidR="00C100CC">
        <w:rPr>
          <w:rFonts w:ascii="Arial" w:hAnsi="Arial" w:cs="Arial"/>
          <w:sz w:val="24"/>
          <w:szCs w:val="24"/>
        </w:rPr>
        <w:t>.</w:t>
      </w:r>
    </w:p>
    <w:p w14:paraId="2236ADD6" w14:textId="77777777" w:rsidR="0023066A" w:rsidRDefault="0023066A" w:rsidP="00FA2637">
      <w:pPr>
        <w:numPr>
          <w:ilvl w:val="1"/>
          <w:numId w:val="1"/>
        </w:numPr>
        <w:jc w:val="both"/>
        <w:rPr>
          <w:rFonts w:ascii="Arial" w:hAnsi="Arial" w:cs="Arial"/>
          <w:sz w:val="24"/>
          <w:szCs w:val="24"/>
        </w:rPr>
      </w:pPr>
      <w:r w:rsidRPr="0023066A">
        <w:rPr>
          <w:rFonts w:ascii="Arial" w:hAnsi="Arial" w:cs="Arial"/>
          <w:sz w:val="24"/>
          <w:szCs w:val="24"/>
        </w:rPr>
        <w:t xml:space="preserve">Cena za poskytování </w:t>
      </w:r>
      <w:r w:rsidR="001D1F77">
        <w:rPr>
          <w:rFonts w:ascii="Arial" w:hAnsi="Arial" w:cs="Arial"/>
          <w:sz w:val="24"/>
          <w:szCs w:val="24"/>
        </w:rPr>
        <w:t>veškerých plnění dle této smlouvy</w:t>
      </w:r>
      <w:r w:rsidR="001D1F77" w:rsidRPr="0023066A">
        <w:rPr>
          <w:rFonts w:ascii="Arial" w:hAnsi="Arial" w:cs="Arial"/>
          <w:sz w:val="24"/>
          <w:szCs w:val="24"/>
        </w:rPr>
        <w:t xml:space="preserve"> </w:t>
      </w:r>
      <w:r w:rsidRPr="0023066A">
        <w:rPr>
          <w:rFonts w:ascii="Arial" w:hAnsi="Arial" w:cs="Arial"/>
          <w:sz w:val="24"/>
          <w:szCs w:val="24"/>
        </w:rPr>
        <w:t xml:space="preserve">bude hrazena na základě faktur vystavených </w:t>
      </w:r>
      <w:r w:rsidR="00C100CC">
        <w:rPr>
          <w:rFonts w:ascii="Arial" w:hAnsi="Arial" w:cs="Arial"/>
          <w:sz w:val="24"/>
          <w:szCs w:val="24"/>
        </w:rPr>
        <w:t>Dodavatel</w:t>
      </w:r>
      <w:r w:rsidRPr="0023066A">
        <w:rPr>
          <w:rFonts w:ascii="Arial" w:hAnsi="Arial" w:cs="Arial"/>
          <w:sz w:val="24"/>
          <w:szCs w:val="24"/>
        </w:rPr>
        <w:t>em.</w:t>
      </w:r>
    </w:p>
    <w:p w14:paraId="26B7B260" w14:textId="77777777" w:rsidR="0023066A" w:rsidRDefault="0023066A" w:rsidP="00FD0019">
      <w:pPr>
        <w:numPr>
          <w:ilvl w:val="1"/>
          <w:numId w:val="1"/>
        </w:numPr>
        <w:jc w:val="both"/>
        <w:rPr>
          <w:rFonts w:ascii="Arial" w:hAnsi="Arial" w:cs="Arial"/>
          <w:sz w:val="24"/>
          <w:szCs w:val="24"/>
        </w:rPr>
      </w:pPr>
      <w:r w:rsidRPr="0023066A">
        <w:rPr>
          <w:rFonts w:ascii="Arial" w:hAnsi="Arial" w:cs="Arial"/>
          <w:sz w:val="24"/>
          <w:szCs w:val="24"/>
        </w:rPr>
        <w:t xml:space="preserve">Faktury na zaplacení sjednaných cen je </w:t>
      </w:r>
      <w:r w:rsidR="00C100CC">
        <w:rPr>
          <w:rFonts w:ascii="Arial" w:hAnsi="Arial" w:cs="Arial"/>
          <w:sz w:val="24"/>
          <w:szCs w:val="24"/>
        </w:rPr>
        <w:t>Dodavatel</w:t>
      </w:r>
      <w:r w:rsidRPr="0023066A">
        <w:rPr>
          <w:rFonts w:ascii="Arial" w:hAnsi="Arial" w:cs="Arial"/>
          <w:sz w:val="24"/>
          <w:szCs w:val="24"/>
        </w:rPr>
        <w:t xml:space="preserve"> oprávněn vystavit nejdříve následující den po dni uskutečnění zdanitelného plnění.</w:t>
      </w:r>
    </w:p>
    <w:p w14:paraId="7042D939" w14:textId="77777777" w:rsidR="0023066A" w:rsidRDefault="0023066A" w:rsidP="0068635D">
      <w:pPr>
        <w:numPr>
          <w:ilvl w:val="1"/>
          <w:numId w:val="1"/>
        </w:numPr>
        <w:jc w:val="both"/>
        <w:rPr>
          <w:rFonts w:ascii="Arial" w:hAnsi="Arial" w:cs="Arial"/>
          <w:sz w:val="24"/>
          <w:szCs w:val="24"/>
        </w:rPr>
      </w:pPr>
      <w:r w:rsidRPr="0023066A">
        <w:rPr>
          <w:rFonts w:ascii="Arial" w:hAnsi="Arial" w:cs="Arial"/>
          <w:sz w:val="24"/>
          <w:szCs w:val="24"/>
        </w:rPr>
        <w:t xml:space="preserve">Splatnost faktur činí </w:t>
      </w:r>
      <w:r w:rsidR="00887ED2">
        <w:rPr>
          <w:rFonts w:ascii="Arial" w:hAnsi="Arial" w:cs="Arial"/>
          <w:sz w:val="24"/>
          <w:szCs w:val="24"/>
        </w:rPr>
        <w:t>30</w:t>
      </w:r>
      <w:r w:rsidRPr="0023066A">
        <w:rPr>
          <w:rFonts w:ascii="Arial" w:hAnsi="Arial" w:cs="Arial"/>
          <w:sz w:val="24"/>
          <w:szCs w:val="24"/>
        </w:rPr>
        <w:t xml:space="preserve"> dnů ode dne jejich prokazatelného doručení na adresu sídla </w:t>
      </w:r>
      <w:r w:rsidR="00C100CC">
        <w:rPr>
          <w:rFonts w:ascii="Arial" w:hAnsi="Arial" w:cs="Arial"/>
          <w:sz w:val="24"/>
          <w:szCs w:val="24"/>
        </w:rPr>
        <w:t>Objednatel</w:t>
      </w:r>
      <w:r w:rsidRPr="0023066A">
        <w:rPr>
          <w:rFonts w:ascii="Arial" w:hAnsi="Arial" w:cs="Arial"/>
          <w:sz w:val="24"/>
          <w:szCs w:val="24"/>
        </w:rPr>
        <w:t xml:space="preserve">e. </w:t>
      </w:r>
    </w:p>
    <w:p w14:paraId="4F94636E" w14:textId="77777777" w:rsidR="0023066A" w:rsidRDefault="0023066A" w:rsidP="00626533">
      <w:pPr>
        <w:numPr>
          <w:ilvl w:val="1"/>
          <w:numId w:val="1"/>
        </w:numPr>
        <w:jc w:val="both"/>
        <w:rPr>
          <w:rFonts w:ascii="Arial" w:hAnsi="Arial" w:cs="Arial"/>
          <w:sz w:val="24"/>
          <w:szCs w:val="24"/>
        </w:rPr>
      </w:pPr>
      <w:r w:rsidRPr="0023066A">
        <w:rPr>
          <w:rFonts w:ascii="Arial" w:hAnsi="Arial" w:cs="Arial"/>
          <w:sz w:val="24"/>
          <w:szCs w:val="24"/>
        </w:rPr>
        <w:t>Faktura bude mít náležitosti daňového dokladu dle platných právních předpisů (zákona č. 563/1991 Sb., o účetnictví, v platném znění a zákona č. 235/2004 Sb., o dani z přidané hodnoty, v platném znění</w:t>
      </w:r>
      <w:r w:rsidR="001D1F77">
        <w:rPr>
          <w:rFonts w:ascii="Arial" w:hAnsi="Arial" w:cs="Arial"/>
          <w:sz w:val="24"/>
          <w:szCs w:val="24"/>
        </w:rPr>
        <w:t>/dále jen „ZoDPH“/</w:t>
      </w:r>
      <w:r w:rsidRPr="0023066A">
        <w:rPr>
          <w:rFonts w:ascii="Arial" w:hAnsi="Arial" w:cs="Arial"/>
          <w:sz w:val="24"/>
          <w:szCs w:val="24"/>
        </w:rPr>
        <w:t xml:space="preserve">). </w:t>
      </w:r>
    </w:p>
    <w:p w14:paraId="0AB75964" w14:textId="77777777" w:rsidR="0023066A" w:rsidRDefault="0023066A" w:rsidP="006C013D">
      <w:pPr>
        <w:numPr>
          <w:ilvl w:val="1"/>
          <w:numId w:val="1"/>
        </w:numPr>
        <w:jc w:val="both"/>
        <w:rPr>
          <w:rFonts w:ascii="Arial" w:hAnsi="Arial" w:cs="Arial"/>
          <w:sz w:val="24"/>
          <w:szCs w:val="24"/>
        </w:rPr>
      </w:pPr>
      <w:r w:rsidRPr="0023066A">
        <w:rPr>
          <w:rFonts w:ascii="Arial" w:hAnsi="Arial" w:cs="Arial"/>
          <w:sz w:val="24"/>
          <w:szCs w:val="24"/>
        </w:rPr>
        <w:t xml:space="preserve">Faktury musí obsahovat určení smlouvy, číslo účtu </w:t>
      </w:r>
      <w:r w:rsidR="00C100CC">
        <w:rPr>
          <w:rFonts w:ascii="Arial" w:hAnsi="Arial" w:cs="Arial"/>
          <w:sz w:val="24"/>
          <w:szCs w:val="24"/>
        </w:rPr>
        <w:t>Dodavatel</w:t>
      </w:r>
      <w:r w:rsidRPr="0023066A">
        <w:rPr>
          <w:rFonts w:ascii="Arial" w:hAnsi="Arial" w:cs="Arial"/>
          <w:sz w:val="24"/>
          <w:szCs w:val="24"/>
        </w:rPr>
        <w:t>e a všechny údaje uvedené v § 28 odst. 2 zákona č. 235/2004 Sb., o dani z přidané hodnoty, ve znění pozdějších předpisů.</w:t>
      </w:r>
    </w:p>
    <w:p w14:paraId="36ED106B" w14:textId="77777777" w:rsidR="0023066A" w:rsidRDefault="0023066A" w:rsidP="00353367">
      <w:pPr>
        <w:numPr>
          <w:ilvl w:val="1"/>
          <w:numId w:val="1"/>
        </w:numPr>
        <w:jc w:val="both"/>
        <w:rPr>
          <w:rFonts w:ascii="Arial" w:hAnsi="Arial" w:cs="Arial"/>
          <w:sz w:val="24"/>
          <w:szCs w:val="24"/>
        </w:rPr>
      </w:pPr>
      <w:r w:rsidRPr="0023066A">
        <w:rPr>
          <w:rFonts w:ascii="Arial" w:hAnsi="Arial" w:cs="Arial"/>
          <w:sz w:val="24"/>
          <w:szCs w:val="24"/>
        </w:rPr>
        <w:t xml:space="preserve">V případě, že faktura – daňový doklad nebude obsahovat stanovené náležitosti nebo v něm nebudou správně uvedené údaje, je </w:t>
      </w:r>
      <w:r w:rsidR="00C100CC">
        <w:rPr>
          <w:rFonts w:ascii="Arial" w:hAnsi="Arial" w:cs="Arial"/>
          <w:sz w:val="24"/>
          <w:szCs w:val="24"/>
        </w:rPr>
        <w:t>Objednatel</w:t>
      </w:r>
      <w:r w:rsidRPr="0023066A">
        <w:rPr>
          <w:rFonts w:ascii="Arial" w:hAnsi="Arial" w:cs="Arial"/>
          <w:sz w:val="24"/>
          <w:szCs w:val="24"/>
        </w:rPr>
        <w:t xml:space="preserve"> oprávněn ji vrátit ve lhůtě splatnosti zpět </w:t>
      </w:r>
      <w:r w:rsidR="00C100CC">
        <w:rPr>
          <w:rFonts w:ascii="Arial" w:hAnsi="Arial" w:cs="Arial"/>
          <w:sz w:val="24"/>
          <w:szCs w:val="24"/>
        </w:rPr>
        <w:t>Dodavatel</w:t>
      </w:r>
      <w:r w:rsidRPr="0023066A">
        <w:rPr>
          <w:rFonts w:ascii="Arial" w:hAnsi="Arial" w:cs="Arial"/>
          <w:sz w:val="24"/>
          <w:szCs w:val="24"/>
        </w:rPr>
        <w:t xml:space="preserve">i s uvedením chybějících náležitostí nebo nesprávných údajů. V takovém případě přeruší běh lhůty splatnosti a nová lhůta splatnosti počne běžet doručením opravené faktury – daňového dokladu. </w:t>
      </w:r>
    </w:p>
    <w:p w14:paraId="3F9BB076" w14:textId="77777777" w:rsidR="0023066A" w:rsidRDefault="0023066A" w:rsidP="007B199B">
      <w:pPr>
        <w:numPr>
          <w:ilvl w:val="1"/>
          <w:numId w:val="1"/>
        </w:numPr>
        <w:jc w:val="both"/>
        <w:rPr>
          <w:rFonts w:ascii="Arial" w:hAnsi="Arial" w:cs="Arial"/>
          <w:sz w:val="24"/>
          <w:szCs w:val="24"/>
        </w:rPr>
      </w:pPr>
      <w:r w:rsidRPr="0023066A">
        <w:rPr>
          <w:rFonts w:ascii="Arial" w:hAnsi="Arial" w:cs="Arial"/>
          <w:sz w:val="24"/>
          <w:szCs w:val="24"/>
        </w:rPr>
        <w:t xml:space="preserve">Po vzniku práva fakturovat je </w:t>
      </w:r>
      <w:r w:rsidR="00C100CC">
        <w:rPr>
          <w:rFonts w:ascii="Arial" w:hAnsi="Arial" w:cs="Arial"/>
          <w:sz w:val="24"/>
          <w:szCs w:val="24"/>
        </w:rPr>
        <w:t>Dodavatel</w:t>
      </w:r>
      <w:r w:rsidRPr="0023066A">
        <w:rPr>
          <w:rFonts w:ascii="Arial" w:hAnsi="Arial" w:cs="Arial"/>
          <w:sz w:val="24"/>
          <w:szCs w:val="24"/>
        </w:rPr>
        <w:t xml:space="preserve"> povinen vystavit a </w:t>
      </w:r>
      <w:r w:rsidR="00C100CC">
        <w:rPr>
          <w:rFonts w:ascii="Arial" w:hAnsi="Arial" w:cs="Arial"/>
          <w:sz w:val="24"/>
          <w:szCs w:val="24"/>
        </w:rPr>
        <w:t>Objednatel</w:t>
      </w:r>
      <w:r w:rsidRPr="0023066A">
        <w:rPr>
          <w:rFonts w:ascii="Arial" w:hAnsi="Arial" w:cs="Arial"/>
          <w:sz w:val="24"/>
          <w:szCs w:val="24"/>
        </w:rPr>
        <w:t xml:space="preserve">i předat fakturu elektronicky nebo fyzicky. </w:t>
      </w:r>
    </w:p>
    <w:p w14:paraId="52CD85AB" w14:textId="77777777" w:rsidR="0023066A" w:rsidRDefault="0023066A" w:rsidP="00E63491">
      <w:pPr>
        <w:numPr>
          <w:ilvl w:val="1"/>
          <w:numId w:val="1"/>
        </w:numPr>
        <w:jc w:val="both"/>
        <w:rPr>
          <w:rFonts w:ascii="Arial" w:hAnsi="Arial" w:cs="Arial"/>
          <w:sz w:val="24"/>
          <w:szCs w:val="24"/>
        </w:rPr>
      </w:pPr>
      <w:r w:rsidRPr="0023066A">
        <w:rPr>
          <w:rFonts w:ascii="Arial" w:hAnsi="Arial" w:cs="Arial"/>
          <w:sz w:val="24"/>
          <w:szCs w:val="24"/>
        </w:rPr>
        <w:t xml:space="preserve">Cena bude </w:t>
      </w:r>
      <w:r w:rsidR="00C100CC">
        <w:rPr>
          <w:rFonts w:ascii="Arial" w:hAnsi="Arial" w:cs="Arial"/>
          <w:sz w:val="24"/>
          <w:szCs w:val="24"/>
        </w:rPr>
        <w:t>Dodavatel</w:t>
      </w:r>
      <w:r w:rsidRPr="0023066A">
        <w:rPr>
          <w:rFonts w:ascii="Arial" w:hAnsi="Arial" w:cs="Arial"/>
          <w:sz w:val="24"/>
          <w:szCs w:val="24"/>
        </w:rPr>
        <w:t xml:space="preserve">i zaplacena bezhotovostní formou převodem na jeho bankovní účet. Faktura je považována za proplacenou okamžikem odepsání příslušné částky z účtu </w:t>
      </w:r>
      <w:r w:rsidR="00C100CC">
        <w:rPr>
          <w:rFonts w:ascii="Arial" w:hAnsi="Arial" w:cs="Arial"/>
          <w:sz w:val="24"/>
          <w:szCs w:val="24"/>
        </w:rPr>
        <w:t>Objednatel</w:t>
      </w:r>
      <w:r w:rsidRPr="0023066A">
        <w:rPr>
          <w:rFonts w:ascii="Arial" w:hAnsi="Arial" w:cs="Arial"/>
          <w:sz w:val="24"/>
          <w:szCs w:val="24"/>
        </w:rPr>
        <w:t xml:space="preserve">e ve prospěch účtu </w:t>
      </w:r>
      <w:r w:rsidR="00C100CC">
        <w:rPr>
          <w:rFonts w:ascii="Arial" w:hAnsi="Arial" w:cs="Arial"/>
          <w:sz w:val="24"/>
          <w:szCs w:val="24"/>
        </w:rPr>
        <w:t>Dodavatel</w:t>
      </w:r>
      <w:r w:rsidRPr="0023066A">
        <w:rPr>
          <w:rFonts w:ascii="Arial" w:hAnsi="Arial" w:cs="Arial"/>
          <w:sz w:val="24"/>
          <w:szCs w:val="24"/>
        </w:rPr>
        <w:t>e.</w:t>
      </w:r>
    </w:p>
    <w:p w14:paraId="318DD30E" w14:textId="77777777" w:rsidR="0023066A" w:rsidRDefault="0023066A" w:rsidP="00A71BDB">
      <w:pPr>
        <w:numPr>
          <w:ilvl w:val="1"/>
          <w:numId w:val="1"/>
        </w:numPr>
        <w:jc w:val="both"/>
        <w:rPr>
          <w:rFonts w:ascii="Arial" w:hAnsi="Arial" w:cs="Arial"/>
          <w:sz w:val="24"/>
          <w:szCs w:val="24"/>
        </w:rPr>
      </w:pPr>
      <w:r w:rsidRPr="0023066A">
        <w:rPr>
          <w:rFonts w:ascii="Arial" w:hAnsi="Arial" w:cs="Arial"/>
          <w:sz w:val="24"/>
          <w:szCs w:val="24"/>
        </w:rPr>
        <w:t xml:space="preserve">Dojde-li ke dni uskutečnění zdanitelného plnění ke změně sazby DPH, bude </w:t>
      </w:r>
      <w:r w:rsidR="00C100CC">
        <w:rPr>
          <w:rFonts w:ascii="Arial" w:hAnsi="Arial" w:cs="Arial"/>
          <w:sz w:val="24"/>
          <w:szCs w:val="24"/>
        </w:rPr>
        <w:t>Dodavatel</w:t>
      </w:r>
      <w:r w:rsidRPr="0023066A">
        <w:rPr>
          <w:rFonts w:ascii="Arial" w:hAnsi="Arial" w:cs="Arial"/>
          <w:sz w:val="24"/>
          <w:szCs w:val="24"/>
        </w:rPr>
        <w:t xml:space="preserve"> fakturovat </w:t>
      </w:r>
      <w:r w:rsidR="00C100CC">
        <w:rPr>
          <w:rFonts w:ascii="Arial" w:hAnsi="Arial" w:cs="Arial"/>
          <w:sz w:val="24"/>
          <w:szCs w:val="24"/>
        </w:rPr>
        <w:t>Objednatel</w:t>
      </w:r>
      <w:r w:rsidRPr="0023066A">
        <w:rPr>
          <w:rFonts w:ascii="Arial" w:hAnsi="Arial" w:cs="Arial"/>
          <w:sz w:val="24"/>
          <w:szCs w:val="24"/>
        </w:rPr>
        <w:t xml:space="preserve">i cenu s DPH ve výši odpovídající platné právní úpravě ke dni uskutečnění zdanitelného plnění. </w:t>
      </w:r>
    </w:p>
    <w:p w14:paraId="28E68313" w14:textId="77777777" w:rsidR="00F47513" w:rsidRDefault="00C100CC" w:rsidP="00A71BDB">
      <w:pPr>
        <w:numPr>
          <w:ilvl w:val="1"/>
          <w:numId w:val="1"/>
        </w:numPr>
        <w:jc w:val="both"/>
        <w:rPr>
          <w:rFonts w:ascii="Arial" w:hAnsi="Arial" w:cs="Arial"/>
          <w:sz w:val="24"/>
          <w:szCs w:val="24"/>
        </w:rPr>
      </w:pPr>
      <w:r>
        <w:rPr>
          <w:rFonts w:ascii="Arial" w:hAnsi="Arial" w:cs="Arial"/>
          <w:sz w:val="24"/>
          <w:szCs w:val="24"/>
        </w:rPr>
        <w:t>Dodavatel</w:t>
      </w:r>
      <w:r w:rsidR="0023066A" w:rsidRPr="0023066A">
        <w:rPr>
          <w:rFonts w:ascii="Arial" w:hAnsi="Arial" w:cs="Arial"/>
          <w:sz w:val="24"/>
          <w:szCs w:val="24"/>
        </w:rPr>
        <w:t xml:space="preserve"> souhlasí s tím, aby subjekty oprávněné dle zák. č. 320/2001 Sb., o finanční kontrole ve veřejné správě a o změně některých zákonů (zákon o finanční kontrole), ve znění pozdějších předpisů, provedly finanční kontrolu závazkového vztahu vyplývajícího </w:t>
      </w:r>
      <w:r w:rsidR="0023066A" w:rsidRPr="0023066A">
        <w:rPr>
          <w:rFonts w:ascii="Arial" w:hAnsi="Arial" w:cs="Arial"/>
          <w:sz w:val="24"/>
          <w:szCs w:val="24"/>
        </w:rPr>
        <w:lastRenderedPageBreak/>
        <w:t xml:space="preserve">ze smlouvy s tím, že se </w:t>
      </w:r>
      <w:r>
        <w:rPr>
          <w:rFonts w:ascii="Arial" w:hAnsi="Arial" w:cs="Arial"/>
          <w:sz w:val="24"/>
          <w:szCs w:val="24"/>
        </w:rPr>
        <w:t>Dodavatel</w:t>
      </w:r>
      <w:r w:rsidR="0023066A" w:rsidRPr="0023066A">
        <w:rPr>
          <w:rFonts w:ascii="Arial" w:hAnsi="Arial" w:cs="Arial"/>
          <w:sz w:val="24"/>
          <w:szCs w:val="24"/>
        </w:rPr>
        <w:t xml:space="preserve"> podrobí této kontrole, a bude spolupůsobit jako osoba povinná ve smyslu ust. § 2 písm. e) uvedeného zákona při výkonu finanční kontroly prováděné v souvislosti s úhradou služeb z veřejných výdajů.</w:t>
      </w:r>
      <w:r w:rsidR="002C3EA9" w:rsidRPr="0023066A">
        <w:rPr>
          <w:rFonts w:ascii="Arial" w:hAnsi="Arial" w:cs="Arial"/>
          <w:sz w:val="24"/>
          <w:szCs w:val="24"/>
        </w:rPr>
        <w:t xml:space="preserve"> </w:t>
      </w:r>
    </w:p>
    <w:p w14:paraId="2E3F3237" w14:textId="77777777" w:rsidR="000C1780" w:rsidRPr="000C1780" w:rsidRDefault="000C1780" w:rsidP="000C1780">
      <w:pPr>
        <w:pStyle w:val="Odstavecseseznamem"/>
        <w:spacing w:after="0"/>
        <w:ind w:left="390"/>
        <w:jc w:val="both"/>
        <w:rPr>
          <w:rFonts w:ascii="Arial" w:hAnsi="Arial" w:cs="Arial"/>
          <w:sz w:val="24"/>
          <w:szCs w:val="24"/>
        </w:rPr>
      </w:pPr>
      <w:r w:rsidRPr="000C1780">
        <w:rPr>
          <w:rFonts w:ascii="Arial" w:hAnsi="Arial" w:cs="Arial"/>
          <w:sz w:val="24"/>
          <w:szCs w:val="24"/>
        </w:rPr>
        <w:t xml:space="preserve">Objednatel si vyhrazuje právo uplatnit institut zvláštního způsobu zajištění daně z přidané hodnoty ve smyslu § 109a ZoDPH, pokud </w:t>
      </w:r>
      <w:r w:rsidR="00DD5B6C">
        <w:rPr>
          <w:rFonts w:ascii="Arial" w:hAnsi="Arial" w:cs="Arial"/>
          <w:sz w:val="24"/>
          <w:szCs w:val="24"/>
        </w:rPr>
        <w:t>Dodavatel</w:t>
      </w:r>
      <w:r w:rsidRPr="000C1780">
        <w:rPr>
          <w:rFonts w:ascii="Arial" w:hAnsi="Arial" w:cs="Arial"/>
          <w:sz w:val="24"/>
          <w:szCs w:val="24"/>
        </w:rPr>
        <w:t xml:space="preserve"> bude požadovat úhradu za zdanitelné plnění na bankovní účet, který nebude nejpozdě</w:t>
      </w:r>
      <w:r w:rsidR="00DD5B6C">
        <w:rPr>
          <w:rFonts w:ascii="Arial" w:hAnsi="Arial" w:cs="Arial"/>
          <w:sz w:val="24"/>
          <w:szCs w:val="24"/>
        </w:rPr>
        <w:t>ji ke dni splatnosti příslušné f</w:t>
      </w:r>
      <w:r w:rsidRPr="000C1780">
        <w:rPr>
          <w:rFonts w:ascii="Arial" w:hAnsi="Arial" w:cs="Arial"/>
          <w:sz w:val="24"/>
          <w:szCs w:val="24"/>
        </w:rPr>
        <w:t xml:space="preserve">aktury zveřejněn správcem daně v příslušném registru plátců daně (tj. způsobem umožňujícím dálkový přístup). Obdobný postup je Objednatel oprávněn uplatnit i v případě, že v okamžiku uskutečnění zdanitelného plnění bude o </w:t>
      </w:r>
      <w:r w:rsidR="00DD5B6C">
        <w:rPr>
          <w:rFonts w:ascii="Arial" w:hAnsi="Arial" w:cs="Arial"/>
          <w:sz w:val="24"/>
          <w:szCs w:val="24"/>
        </w:rPr>
        <w:t>Dodavateli</w:t>
      </w:r>
      <w:r w:rsidRPr="000C1780">
        <w:rPr>
          <w:rFonts w:ascii="Arial" w:hAnsi="Arial" w:cs="Arial"/>
          <w:sz w:val="24"/>
          <w:szCs w:val="24"/>
        </w:rPr>
        <w:t xml:space="preserve"> zveřejněna v příslušném registru plátců daně skutečnost, že je nespolehlivým plátcem nebo v případě naplnění dalších kritérií uvedených v § 109 odstavci 1 a 2 ZoDPH. V případě, že nastanou okolnosti umožňující Objednateli uplatnit zvláštní způsob zajištění daně podle § 109a ZoDPH, bude Objednatel o této skutečnosti Zhotovitele informovat. Při použití zvláštního způsobu zajištění daně bude příslušná výše DPH zaplacena na účet </w:t>
      </w:r>
      <w:r w:rsidR="00DD5B6C">
        <w:rPr>
          <w:rFonts w:ascii="Arial" w:hAnsi="Arial" w:cs="Arial"/>
          <w:sz w:val="24"/>
          <w:szCs w:val="24"/>
        </w:rPr>
        <w:t>Dodavatele</w:t>
      </w:r>
      <w:r w:rsidRPr="000C1780">
        <w:rPr>
          <w:rFonts w:ascii="Arial" w:hAnsi="Arial" w:cs="Arial"/>
          <w:sz w:val="24"/>
          <w:szCs w:val="24"/>
        </w:rPr>
        <w:t xml:space="preserve"> vedený u jeho místně příslušného správce daně, a to v původním termínu splatnosti. V případě, že Objednatel institut zvláštního způsobu zajištění daně z přidané hodnoty ve shodě s tímto ujednáním uplatní, a zaplatí částku odpovídající výši daně z přidané hodnoty uvedené na daňovém dokladu vystaveném </w:t>
      </w:r>
      <w:r w:rsidR="00DD5B6C">
        <w:rPr>
          <w:rFonts w:ascii="Arial" w:hAnsi="Arial" w:cs="Arial"/>
          <w:sz w:val="24"/>
          <w:szCs w:val="24"/>
        </w:rPr>
        <w:t>Dodavatelem</w:t>
      </w:r>
      <w:r w:rsidRPr="000C1780">
        <w:rPr>
          <w:rFonts w:ascii="Arial" w:hAnsi="Arial" w:cs="Arial"/>
          <w:sz w:val="24"/>
          <w:szCs w:val="24"/>
        </w:rPr>
        <w:t xml:space="preserve"> na účet </w:t>
      </w:r>
      <w:r w:rsidR="00DD5B6C">
        <w:rPr>
          <w:rFonts w:ascii="Arial" w:hAnsi="Arial" w:cs="Arial"/>
          <w:sz w:val="24"/>
          <w:szCs w:val="24"/>
        </w:rPr>
        <w:t>Dodavatele</w:t>
      </w:r>
      <w:r w:rsidRPr="000C1780">
        <w:rPr>
          <w:rFonts w:ascii="Arial" w:hAnsi="Arial" w:cs="Arial"/>
          <w:sz w:val="24"/>
          <w:szCs w:val="24"/>
        </w:rPr>
        <w:t xml:space="preserve"> vedený u jeho místně příslušného správce daně, bude tato úhrada považována za splnění části závazku Objednatele odpovídajícího příslušné výši DPH, kterou je povin</w:t>
      </w:r>
      <w:r w:rsidR="00DD5B6C">
        <w:rPr>
          <w:rFonts w:ascii="Arial" w:hAnsi="Arial" w:cs="Arial"/>
          <w:sz w:val="24"/>
          <w:szCs w:val="24"/>
        </w:rPr>
        <w:t>en dle smlouvy uhradit vedle c</w:t>
      </w:r>
      <w:r w:rsidRPr="000C1780">
        <w:rPr>
          <w:rFonts w:ascii="Arial" w:hAnsi="Arial" w:cs="Arial"/>
          <w:sz w:val="24"/>
          <w:szCs w:val="24"/>
        </w:rPr>
        <w:t>eny</w:t>
      </w:r>
      <w:r w:rsidR="00B26165">
        <w:rPr>
          <w:rFonts w:ascii="Arial" w:hAnsi="Arial" w:cs="Arial"/>
          <w:sz w:val="24"/>
          <w:szCs w:val="24"/>
        </w:rPr>
        <w:t xml:space="preserve"> za plnění dle této smlouvy</w:t>
      </w:r>
      <w:r w:rsidRPr="000C1780">
        <w:rPr>
          <w:rFonts w:ascii="Arial" w:hAnsi="Arial" w:cs="Arial"/>
          <w:sz w:val="24"/>
          <w:szCs w:val="24"/>
        </w:rPr>
        <w:t>. </w:t>
      </w:r>
    </w:p>
    <w:p w14:paraId="4976384E" w14:textId="77777777" w:rsidR="000C1780" w:rsidRDefault="000C1780" w:rsidP="000C1780">
      <w:pPr>
        <w:ind w:left="390"/>
        <w:jc w:val="both"/>
        <w:rPr>
          <w:rFonts w:ascii="Arial" w:hAnsi="Arial" w:cs="Arial"/>
          <w:sz w:val="24"/>
          <w:szCs w:val="24"/>
        </w:rPr>
      </w:pPr>
    </w:p>
    <w:p w14:paraId="575AD762" w14:textId="77777777" w:rsidR="00D01E4A" w:rsidRDefault="00D01E4A" w:rsidP="00D01E4A">
      <w:pPr>
        <w:ind w:left="390"/>
        <w:jc w:val="both"/>
        <w:rPr>
          <w:rFonts w:ascii="Arial" w:hAnsi="Arial" w:cs="Arial"/>
          <w:sz w:val="24"/>
          <w:szCs w:val="24"/>
        </w:rPr>
      </w:pPr>
    </w:p>
    <w:p w14:paraId="5305BCA4" w14:textId="77777777" w:rsidR="004A08BF" w:rsidRDefault="00B26165" w:rsidP="00B26165">
      <w:pPr>
        <w:keepNext/>
        <w:keepLines/>
        <w:numPr>
          <w:ilvl w:val="0"/>
          <w:numId w:val="1"/>
        </w:numPr>
        <w:ind w:left="391" w:hanging="391"/>
        <w:jc w:val="center"/>
        <w:rPr>
          <w:rFonts w:ascii="Arial" w:hAnsi="Arial" w:cs="Arial"/>
          <w:b/>
          <w:sz w:val="24"/>
          <w:szCs w:val="24"/>
        </w:rPr>
      </w:pPr>
      <w:r>
        <w:rPr>
          <w:rFonts w:ascii="Arial" w:hAnsi="Arial" w:cs="Arial"/>
          <w:b/>
          <w:sz w:val="24"/>
          <w:szCs w:val="24"/>
        </w:rPr>
        <w:t>Záruka</w:t>
      </w:r>
    </w:p>
    <w:p w14:paraId="1E22CAF4" w14:textId="77777777" w:rsidR="004A08BF" w:rsidRPr="004A08BF" w:rsidRDefault="00C100CC" w:rsidP="00B26165">
      <w:pPr>
        <w:keepNext/>
        <w:keepLines/>
        <w:numPr>
          <w:ilvl w:val="1"/>
          <w:numId w:val="1"/>
        </w:numPr>
        <w:ind w:left="391" w:hanging="391"/>
        <w:jc w:val="both"/>
        <w:rPr>
          <w:rFonts w:ascii="Arial" w:hAnsi="Arial" w:cs="Arial"/>
          <w:sz w:val="24"/>
          <w:szCs w:val="24"/>
        </w:rPr>
      </w:pPr>
      <w:r>
        <w:rPr>
          <w:rFonts w:ascii="Arial" w:hAnsi="Arial" w:cs="Arial"/>
          <w:sz w:val="24"/>
          <w:szCs w:val="24"/>
        </w:rPr>
        <w:t>Dodavatel</w:t>
      </w:r>
      <w:r w:rsidR="004A08BF" w:rsidRPr="004A08BF">
        <w:rPr>
          <w:rFonts w:ascii="Arial" w:hAnsi="Arial" w:cs="Arial"/>
          <w:sz w:val="24"/>
          <w:szCs w:val="24"/>
        </w:rPr>
        <w:t xml:space="preserve"> poskytuje záruku na to, že je oprávněn poskytnout předmět plnění smlouvy dle této smlouvy </w:t>
      </w:r>
      <w:r>
        <w:rPr>
          <w:rFonts w:ascii="Arial" w:hAnsi="Arial" w:cs="Arial"/>
          <w:sz w:val="24"/>
          <w:szCs w:val="24"/>
        </w:rPr>
        <w:t>Objednatel</w:t>
      </w:r>
      <w:r w:rsidR="004A08BF" w:rsidRPr="004A08BF">
        <w:rPr>
          <w:rFonts w:ascii="Arial" w:hAnsi="Arial" w:cs="Arial"/>
          <w:sz w:val="24"/>
          <w:szCs w:val="24"/>
        </w:rPr>
        <w:t>i a neporušuje žádná autorská práva ani jiná vlastnická práva žádné třetí strany.</w:t>
      </w:r>
    </w:p>
    <w:p w14:paraId="37D0B148" w14:textId="77777777" w:rsidR="004A08BF" w:rsidRPr="004A08BF" w:rsidRDefault="00C100CC" w:rsidP="004A08BF">
      <w:pPr>
        <w:numPr>
          <w:ilvl w:val="1"/>
          <w:numId w:val="1"/>
        </w:numPr>
        <w:jc w:val="both"/>
        <w:rPr>
          <w:rFonts w:ascii="Arial" w:hAnsi="Arial" w:cs="Arial"/>
          <w:sz w:val="24"/>
          <w:szCs w:val="24"/>
        </w:rPr>
      </w:pPr>
      <w:r>
        <w:rPr>
          <w:rFonts w:ascii="Arial" w:hAnsi="Arial" w:cs="Arial"/>
          <w:sz w:val="24"/>
          <w:szCs w:val="24"/>
        </w:rPr>
        <w:t>Dodavatel</w:t>
      </w:r>
      <w:r w:rsidR="004A08BF" w:rsidRPr="004A08BF">
        <w:rPr>
          <w:rFonts w:ascii="Arial" w:hAnsi="Arial" w:cs="Arial"/>
          <w:sz w:val="24"/>
          <w:szCs w:val="24"/>
        </w:rPr>
        <w:t xml:space="preserve"> poskytuje záruku na to, že veškeré vlastnosti aplikace, včetně jejích případných update, upgrade a nových verzí, budou po celou dobu účinnosti smlouvy, v souladu s obecně platnými právními předpisy ČR.</w:t>
      </w:r>
    </w:p>
    <w:p w14:paraId="5C2DEB4D" w14:textId="77777777" w:rsidR="004A08BF" w:rsidRPr="004A08BF" w:rsidRDefault="00C100CC" w:rsidP="004A08BF">
      <w:pPr>
        <w:numPr>
          <w:ilvl w:val="1"/>
          <w:numId w:val="1"/>
        </w:numPr>
        <w:jc w:val="both"/>
        <w:rPr>
          <w:rFonts w:ascii="Arial" w:hAnsi="Arial" w:cs="Arial"/>
          <w:sz w:val="24"/>
          <w:szCs w:val="24"/>
        </w:rPr>
      </w:pPr>
      <w:r>
        <w:rPr>
          <w:rFonts w:ascii="Arial" w:hAnsi="Arial" w:cs="Arial"/>
          <w:sz w:val="24"/>
          <w:szCs w:val="24"/>
        </w:rPr>
        <w:t>Dodavatel</w:t>
      </w:r>
      <w:r w:rsidR="004A08BF" w:rsidRPr="004A08BF">
        <w:rPr>
          <w:rFonts w:ascii="Arial" w:hAnsi="Arial" w:cs="Arial"/>
          <w:sz w:val="24"/>
          <w:szCs w:val="24"/>
        </w:rPr>
        <w:t xml:space="preserve"> nese odpovědnost za to, že </w:t>
      </w:r>
      <w:r w:rsidR="00B26165">
        <w:rPr>
          <w:rFonts w:ascii="Arial" w:hAnsi="Arial" w:cs="Arial"/>
          <w:sz w:val="24"/>
          <w:szCs w:val="24"/>
        </w:rPr>
        <w:t>veškerá plnění dle této smlouvy b</w:t>
      </w:r>
      <w:r w:rsidR="004A08BF" w:rsidRPr="004A08BF">
        <w:rPr>
          <w:rFonts w:ascii="Arial" w:hAnsi="Arial" w:cs="Arial"/>
          <w:sz w:val="24"/>
          <w:szCs w:val="24"/>
        </w:rPr>
        <w:t xml:space="preserve">udou poskytovány v nejvyšší dostupné kvalitě tak, aby vyhovovaly potřebám </w:t>
      </w:r>
      <w:r>
        <w:rPr>
          <w:rFonts w:ascii="Arial" w:hAnsi="Arial" w:cs="Arial"/>
          <w:sz w:val="24"/>
          <w:szCs w:val="24"/>
        </w:rPr>
        <w:t>Objednatel</w:t>
      </w:r>
      <w:r w:rsidR="004A08BF" w:rsidRPr="004A08BF">
        <w:rPr>
          <w:rFonts w:ascii="Arial" w:hAnsi="Arial" w:cs="Arial"/>
          <w:sz w:val="24"/>
          <w:szCs w:val="24"/>
        </w:rPr>
        <w:t>e.</w:t>
      </w:r>
    </w:p>
    <w:p w14:paraId="68A8C223" w14:textId="77777777" w:rsidR="004A08BF" w:rsidRPr="004A08BF" w:rsidRDefault="00C100CC" w:rsidP="004A08BF">
      <w:pPr>
        <w:numPr>
          <w:ilvl w:val="1"/>
          <w:numId w:val="1"/>
        </w:numPr>
        <w:jc w:val="both"/>
        <w:rPr>
          <w:rFonts w:ascii="Arial" w:hAnsi="Arial" w:cs="Arial"/>
          <w:sz w:val="24"/>
          <w:szCs w:val="24"/>
        </w:rPr>
      </w:pPr>
      <w:r>
        <w:rPr>
          <w:rFonts w:ascii="Arial" w:hAnsi="Arial" w:cs="Arial"/>
          <w:sz w:val="24"/>
          <w:szCs w:val="24"/>
        </w:rPr>
        <w:t>Dodavatel</w:t>
      </w:r>
      <w:r w:rsidR="004A08BF" w:rsidRPr="004A08BF">
        <w:rPr>
          <w:rFonts w:ascii="Arial" w:hAnsi="Arial" w:cs="Arial"/>
          <w:sz w:val="24"/>
          <w:szCs w:val="24"/>
        </w:rPr>
        <w:t xml:space="preserve"> se zavazuje, že </w:t>
      </w:r>
      <w:r w:rsidR="00B26165">
        <w:rPr>
          <w:rFonts w:ascii="Arial" w:hAnsi="Arial" w:cs="Arial"/>
          <w:sz w:val="24"/>
          <w:szCs w:val="24"/>
        </w:rPr>
        <w:t>veškerá plnění dle této smlouvy</w:t>
      </w:r>
      <w:r w:rsidR="004A08BF" w:rsidRPr="004A08BF">
        <w:rPr>
          <w:rFonts w:ascii="Arial" w:hAnsi="Arial" w:cs="Arial"/>
          <w:sz w:val="24"/>
          <w:szCs w:val="24"/>
        </w:rPr>
        <w:t xml:space="preserve"> budou zajišťovány tak, aby předmět</w:t>
      </w:r>
      <w:r w:rsidR="00B26165">
        <w:rPr>
          <w:rFonts w:ascii="Arial" w:hAnsi="Arial" w:cs="Arial"/>
          <w:sz w:val="24"/>
          <w:szCs w:val="24"/>
        </w:rPr>
        <w:t>y</w:t>
      </w:r>
      <w:r w:rsidR="004A08BF" w:rsidRPr="004A08BF">
        <w:rPr>
          <w:rFonts w:ascii="Arial" w:hAnsi="Arial" w:cs="Arial"/>
          <w:sz w:val="24"/>
          <w:szCs w:val="24"/>
        </w:rPr>
        <w:t xml:space="preserve"> údržby</w:t>
      </w:r>
      <w:r w:rsidR="00B26165">
        <w:rPr>
          <w:rFonts w:ascii="Arial" w:hAnsi="Arial" w:cs="Arial"/>
          <w:sz w:val="24"/>
          <w:szCs w:val="24"/>
        </w:rPr>
        <w:t xml:space="preserve">, technické i uživatelské </w:t>
      </w:r>
      <w:r w:rsidR="004A08BF" w:rsidRPr="004A08BF">
        <w:rPr>
          <w:rFonts w:ascii="Arial" w:hAnsi="Arial" w:cs="Arial"/>
          <w:sz w:val="24"/>
          <w:szCs w:val="24"/>
        </w:rPr>
        <w:t xml:space="preserve">podpory </w:t>
      </w:r>
      <w:r w:rsidR="00B26165">
        <w:rPr>
          <w:rFonts w:ascii="Arial" w:hAnsi="Arial" w:cs="Arial"/>
          <w:sz w:val="24"/>
          <w:szCs w:val="24"/>
        </w:rPr>
        <w:t xml:space="preserve">a rozvoje systému </w:t>
      </w:r>
      <w:r w:rsidR="004A08BF" w:rsidRPr="004A08BF">
        <w:rPr>
          <w:rFonts w:ascii="Arial" w:hAnsi="Arial" w:cs="Arial"/>
          <w:sz w:val="24"/>
          <w:szCs w:val="24"/>
        </w:rPr>
        <w:t>byl</w:t>
      </w:r>
      <w:r w:rsidR="00B26165">
        <w:rPr>
          <w:rFonts w:ascii="Arial" w:hAnsi="Arial" w:cs="Arial"/>
          <w:sz w:val="24"/>
          <w:szCs w:val="24"/>
        </w:rPr>
        <w:t>y</w:t>
      </w:r>
      <w:r w:rsidR="004A08BF" w:rsidRPr="004A08BF">
        <w:rPr>
          <w:rFonts w:ascii="Arial" w:hAnsi="Arial" w:cs="Arial"/>
          <w:sz w:val="24"/>
          <w:szCs w:val="24"/>
        </w:rPr>
        <w:t xml:space="preserve"> způsobil</w:t>
      </w:r>
      <w:r w:rsidR="00B26165">
        <w:rPr>
          <w:rFonts w:ascii="Arial" w:hAnsi="Arial" w:cs="Arial"/>
          <w:sz w:val="24"/>
          <w:szCs w:val="24"/>
        </w:rPr>
        <w:t>é</w:t>
      </w:r>
      <w:r w:rsidR="004A08BF" w:rsidRPr="004A08BF">
        <w:rPr>
          <w:rFonts w:ascii="Arial" w:hAnsi="Arial" w:cs="Arial"/>
          <w:sz w:val="24"/>
          <w:szCs w:val="24"/>
        </w:rPr>
        <w:t xml:space="preserve"> pro užití k smluvenému účelu a zachoval</w:t>
      </w:r>
      <w:r w:rsidR="00B26165">
        <w:rPr>
          <w:rFonts w:ascii="Arial" w:hAnsi="Arial" w:cs="Arial"/>
          <w:sz w:val="24"/>
          <w:szCs w:val="24"/>
        </w:rPr>
        <w:t>y</w:t>
      </w:r>
      <w:r w:rsidR="004A08BF" w:rsidRPr="004A08BF">
        <w:rPr>
          <w:rFonts w:ascii="Arial" w:hAnsi="Arial" w:cs="Arial"/>
          <w:sz w:val="24"/>
          <w:szCs w:val="24"/>
        </w:rPr>
        <w:t xml:space="preserve"> si smluvené a obvyklé vlastnosti.</w:t>
      </w:r>
    </w:p>
    <w:p w14:paraId="2D2C9866" w14:textId="77777777" w:rsidR="00DA6359" w:rsidRPr="00A81923" w:rsidRDefault="00DA6359" w:rsidP="002C1491">
      <w:pPr>
        <w:jc w:val="center"/>
        <w:rPr>
          <w:rFonts w:ascii="Arial" w:hAnsi="Arial" w:cs="Arial"/>
          <w:sz w:val="24"/>
          <w:szCs w:val="24"/>
        </w:rPr>
      </w:pPr>
    </w:p>
    <w:p w14:paraId="22DF592C" w14:textId="77777777" w:rsidR="00984E34" w:rsidRPr="00A81923" w:rsidRDefault="002C3EA9" w:rsidP="002C1491">
      <w:pPr>
        <w:numPr>
          <w:ilvl w:val="0"/>
          <w:numId w:val="1"/>
        </w:numPr>
        <w:jc w:val="center"/>
        <w:rPr>
          <w:rFonts w:ascii="Arial" w:hAnsi="Arial" w:cs="Arial"/>
          <w:b/>
          <w:sz w:val="24"/>
          <w:szCs w:val="24"/>
        </w:rPr>
      </w:pPr>
      <w:r w:rsidRPr="00A81923">
        <w:rPr>
          <w:rFonts w:ascii="Arial" w:hAnsi="Arial" w:cs="Arial"/>
          <w:b/>
          <w:sz w:val="24"/>
          <w:szCs w:val="24"/>
        </w:rPr>
        <w:t>Licenční ujednání</w:t>
      </w:r>
    </w:p>
    <w:p w14:paraId="6D6CB7D6" w14:textId="77777777" w:rsidR="00941306" w:rsidRPr="00A81923" w:rsidRDefault="00C100CC" w:rsidP="002C1491">
      <w:pPr>
        <w:numPr>
          <w:ilvl w:val="1"/>
          <w:numId w:val="1"/>
        </w:numPr>
        <w:jc w:val="both"/>
        <w:rPr>
          <w:rFonts w:ascii="Arial" w:hAnsi="Arial" w:cs="Arial"/>
          <w:sz w:val="24"/>
          <w:szCs w:val="24"/>
        </w:rPr>
      </w:pPr>
      <w:r>
        <w:rPr>
          <w:rFonts w:ascii="Arial" w:hAnsi="Arial" w:cs="Arial"/>
          <w:sz w:val="24"/>
          <w:szCs w:val="24"/>
        </w:rPr>
        <w:t>Dodavatel</w:t>
      </w:r>
      <w:r w:rsidR="002C3EA9" w:rsidRPr="00A81923">
        <w:rPr>
          <w:rFonts w:ascii="Arial" w:hAnsi="Arial" w:cs="Arial"/>
          <w:sz w:val="24"/>
          <w:szCs w:val="24"/>
        </w:rPr>
        <w:t xml:space="preserve"> v rámci plnění předmětu této smlouvy</w:t>
      </w:r>
      <w:r w:rsidR="00D01E4A">
        <w:rPr>
          <w:rFonts w:ascii="Arial" w:hAnsi="Arial" w:cs="Arial"/>
          <w:sz w:val="24"/>
          <w:szCs w:val="24"/>
        </w:rPr>
        <w:t xml:space="preserve"> může rozšířit</w:t>
      </w:r>
      <w:r w:rsidR="002C3EA9" w:rsidRPr="00A81923">
        <w:rPr>
          <w:rFonts w:ascii="Arial" w:hAnsi="Arial" w:cs="Arial"/>
          <w:sz w:val="24"/>
          <w:szCs w:val="24"/>
        </w:rPr>
        <w:t xml:space="preserve"> dílo podléhající ochraně podle zákona č. 121/2000 Sb. (autorský zákon), a tak poskytuje </w:t>
      </w:r>
      <w:r>
        <w:rPr>
          <w:rFonts w:ascii="Arial" w:hAnsi="Arial" w:cs="Arial"/>
          <w:sz w:val="24"/>
          <w:szCs w:val="24"/>
        </w:rPr>
        <w:t>Objednatel</w:t>
      </w:r>
      <w:r w:rsidR="002C3EA9" w:rsidRPr="00A81923">
        <w:rPr>
          <w:rFonts w:ascii="Arial" w:hAnsi="Arial" w:cs="Arial"/>
          <w:sz w:val="24"/>
          <w:szCs w:val="24"/>
        </w:rPr>
        <w:t>i licenci -</w:t>
      </w:r>
      <w:r w:rsidR="00984E34" w:rsidRPr="00A81923">
        <w:rPr>
          <w:rFonts w:ascii="Arial" w:hAnsi="Arial" w:cs="Arial"/>
          <w:sz w:val="24"/>
          <w:szCs w:val="24"/>
        </w:rPr>
        <w:t xml:space="preserve"> </w:t>
      </w:r>
      <w:r w:rsidR="002C3EA9" w:rsidRPr="00A81923">
        <w:rPr>
          <w:rFonts w:ascii="Arial" w:hAnsi="Arial" w:cs="Arial"/>
          <w:sz w:val="24"/>
          <w:szCs w:val="24"/>
        </w:rPr>
        <w:t>tj. oprávnění k výkonu práva užív</w:t>
      </w:r>
      <w:r w:rsidR="00941306" w:rsidRPr="00A81923">
        <w:rPr>
          <w:rFonts w:ascii="Arial" w:hAnsi="Arial" w:cs="Arial"/>
          <w:sz w:val="24"/>
          <w:szCs w:val="24"/>
        </w:rPr>
        <w:t>at jím vytvořené autorské dílo.</w:t>
      </w:r>
    </w:p>
    <w:p w14:paraId="7ED57830" w14:textId="77777777" w:rsidR="002C3EA9" w:rsidRPr="00A81923" w:rsidRDefault="00C100CC" w:rsidP="002C1491">
      <w:pPr>
        <w:numPr>
          <w:ilvl w:val="1"/>
          <w:numId w:val="1"/>
        </w:numPr>
        <w:jc w:val="both"/>
        <w:rPr>
          <w:rFonts w:ascii="Arial" w:hAnsi="Arial" w:cs="Arial"/>
          <w:sz w:val="24"/>
          <w:szCs w:val="24"/>
        </w:rPr>
      </w:pPr>
      <w:r>
        <w:rPr>
          <w:rFonts w:ascii="Arial" w:hAnsi="Arial" w:cs="Arial"/>
          <w:sz w:val="24"/>
          <w:szCs w:val="24"/>
        </w:rPr>
        <w:lastRenderedPageBreak/>
        <w:t>Dodavatel</w:t>
      </w:r>
      <w:r w:rsidR="002C3EA9" w:rsidRPr="00A81923">
        <w:rPr>
          <w:rFonts w:ascii="Arial" w:hAnsi="Arial" w:cs="Arial"/>
          <w:sz w:val="24"/>
          <w:szCs w:val="24"/>
        </w:rPr>
        <w:t xml:space="preserve"> poskytuje licenci</w:t>
      </w:r>
      <w:r w:rsidR="00984E34" w:rsidRPr="00A81923">
        <w:rPr>
          <w:rFonts w:ascii="Arial" w:hAnsi="Arial" w:cs="Arial"/>
          <w:sz w:val="24"/>
          <w:szCs w:val="24"/>
        </w:rPr>
        <w:t xml:space="preserve"> </w:t>
      </w:r>
      <w:r w:rsidR="002C3EA9" w:rsidRPr="00A81923">
        <w:rPr>
          <w:rFonts w:ascii="Arial" w:hAnsi="Arial" w:cs="Arial"/>
          <w:sz w:val="24"/>
          <w:szCs w:val="24"/>
        </w:rPr>
        <w:t xml:space="preserve">jako: </w:t>
      </w:r>
    </w:p>
    <w:p w14:paraId="15C82A05" w14:textId="57688071" w:rsidR="00021231" w:rsidRDefault="00021231" w:rsidP="002C1491">
      <w:pPr>
        <w:numPr>
          <w:ilvl w:val="0"/>
          <w:numId w:val="9"/>
        </w:numPr>
        <w:jc w:val="both"/>
        <w:rPr>
          <w:rFonts w:ascii="Arial" w:hAnsi="Arial" w:cs="Arial"/>
          <w:sz w:val="24"/>
          <w:szCs w:val="24"/>
        </w:rPr>
      </w:pPr>
      <w:r>
        <w:rPr>
          <w:rFonts w:ascii="Arial" w:hAnsi="Arial" w:cs="Arial"/>
          <w:sz w:val="24"/>
          <w:szCs w:val="24"/>
        </w:rPr>
        <w:t>Výhradní licenci</w:t>
      </w:r>
    </w:p>
    <w:p w14:paraId="5E70B58F" w14:textId="677BDC88" w:rsidR="002C3EA9" w:rsidRPr="00A81923" w:rsidRDefault="002C3EA9" w:rsidP="002C1491">
      <w:pPr>
        <w:numPr>
          <w:ilvl w:val="0"/>
          <w:numId w:val="9"/>
        </w:numPr>
        <w:jc w:val="both"/>
        <w:rPr>
          <w:rFonts w:ascii="Arial" w:hAnsi="Arial" w:cs="Arial"/>
          <w:sz w:val="24"/>
          <w:szCs w:val="24"/>
        </w:rPr>
      </w:pPr>
      <w:r w:rsidRPr="00A81923">
        <w:rPr>
          <w:rFonts w:ascii="Arial" w:hAnsi="Arial" w:cs="Arial"/>
          <w:sz w:val="24"/>
          <w:szCs w:val="24"/>
        </w:rPr>
        <w:t xml:space="preserve">licenci </w:t>
      </w:r>
      <w:r w:rsidR="001B038A" w:rsidRPr="00A81923">
        <w:rPr>
          <w:rFonts w:ascii="Arial" w:hAnsi="Arial" w:cs="Arial"/>
          <w:sz w:val="24"/>
          <w:szCs w:val="24"/>
        </w:rPr>
        <w:t>časově a územně ne</w:t>
      </w:r>
      <w:r w:rsidRPr="00A81923">
        <w:rPr>
          <w:rFonts w:ascii="Arial" w:hAnsi="Arial" w:cs="Arial"/>
          <w:sz w:val="24"/>
          <w:szCs w:val="24"/>
        </w:rPr>
        <w:t xml:space="preserve">omezenou </w:t>
      </w:r>
    </w:p>
    <w:p w14:paraId="24F20CFC" w14:textId="77777777" w:rsidR="00941306" w:rsidRPr="00A81923" w:rsidRDefault="002C3EA9" w:rsidP="002C1491">
      <w:pPr>
        <w:numPr>
          <w:ilvl w:val="0"/>
          <w:numId w:val="9"/>
        </w:numPr>
        <w:jc w:val="both"/>
        <w:rPr>
          <w:rFonts w:ascii="Arial" w:hAnsi="Arial" w:cs="Arial"/>
          <w:sz w:val="24"/>
          <w:szCs w:val="24"/>
        </w:rPr>
      </w:pPr>
      <w:r w:rsidRPr="00A81923">
        <w:rPr>
          <w:rFonts w:ascii="Arial" w:hAnsi="Arial" w:cs="Arial"/>
          <w:sz w:val="24"/>
          <w:szCs w:val="24"/>
        </w:rPr>
        <w:t>licenci, kterou n</w:t>
      </w:r>
      <w:r w:rsidR="00941306" w:rsidRPr="00A81923">
        <w:rPr>
          <w:rFonts w:ascii="Arial" w:hAnsi="Arial" w:cs="Arial"/>
          <w:sz w:val="24"/>
          <w:szCs w:val="24"/>
        </w:rPr>
        <w:t xml:space="preserve">ení </w:t>
      </w:r>
      <w:r w:rsidR="00C100CC">
        <w:rPr>
          <w:rFonts w:ascii="Arial" w:hAnsi="Arial" w:cs="Arial"/>
          <w:sz w:val="24"/>
          <w:szCs w:val="24"/>
        </w:rPr>
        <w:t>Objednatel</w:t>
      </w:r>
      <w:r w:rsidR="00941306" w:rsidRPr="00A81923">
        <w:rPr>
          <w:rFonts w:ascii="Arial" w:hAnsi="Arial" w:cs="Arial"/>
          <w:sz w:val="24"/>
          <w:szCs w:val="24"/>
        </w:rPr>
        <w:t xml:space="preserve"> povinen využít. </w:t>
      </w:r>
    </w:p>
    <w:p w14:paraId="74E8F7CF" w14:textId="77777777" w:rsidR="00941306" w:rsidRPr="00A81923" w:rsidRDefault="002C3EA9" w:rsidP="002C1491">
      <w:pPr>
        <w:numPr>
          <w:ilvl w:val="2"/>
          <w:numId w:val="1"/>
        </w:numPr>
        <w:ind w:left="993" w:hanging="993"/>
        <w:jc w:val="both"/>
        <w:rPr>
          <w:rFonts w:ascii="Arial" w:hAnsi="Arial" w:cs="Arial"/>
          <w:sz w:val="24"/>
          <w:szCs w:val="24"/>
        </w:rPr>
      </w:pPr>
      <w:r w:rsidRPr="00A81923">
        <w:rPr>
          <w:rFonts w:ascii="Arial" w:hAnsi="Arial" w:cs="Arial"/>
          <w:sz w:val="24"/>
          <w:szCs w:val="24"/>
        </w:rPr>
        <w:t xml:space="preserve">Povinnost týkající se licence platí pro </w:t>
      </w:r>
      <w:r w:rsidR="00C100CC">
        <w:rPr>
          <w:rFonts w:ascii="Arial" w:hAnsi="Arial" w:cs="Arial"/>
          <w:sz w:val="24"/>
          <w:szCs w:val="24"/>
        </w:rPr>
        <w:t>Dodavatel</w:t>
      </w:r>
      <w:r w:rsidRPr="00A81923">
        <w:rPr>
          <w:rFonts w:ascii="Arial" w:hAnsi="Arial" w:cs="Arial"/>
          <w:sz w:val="24"/>
          <w:szCs w:val="24"/>
        </w:rPr>
        <w:t xml:space="preserve">e </w:t>
      </w:r>
      <w:r w:rsidR="00B937F5" w:rsidRPr="00A81923">
        <w:rPr>
          <w:rFonts w:ascii="Arial" w:hAnsi="Arial" w:cs="Arial"/>
          <w:sz w:val="24"/>
          <w:szCs w:val="24"/>
        </w:rPr>
        <w:t xml:space="preserve">i </w:t>
      </w:r>
      <w:r w:rsidRPr="00A81923">
        <w:rPr>
          <w:rFonts w:ascii="Arial" w:hAnsi="Arial" w:cs="Arial"/>
          <w:sz w:val="24"/>
          <w:szCs w:val="24"/>
        </w:rPr>
        <w:t>v případě zhotovení části díla sub</w:t>
      </w:r>
      <w:r w:rsidR="00C100CC">
        <w:rPr>
          <w:rFonts w:ascii="Arial" w:hAnsi="Arial" w:cs="Arial"/>
          <w:sz w:val="24"/>
          <w:szCs w:val="24"/>
        </w:rPr>
        <w:t>dodavatel</w:t>
      </w:r>
      <w:r w:rsidRPr="00A81923">
        <w:rPr>
          <w:rFonts w:ascii="Arial" w:hAnsi="Arial" w:cs="Arial"/>
          <w:sz w:val="24"/>
          <w:szCs w:val="24"/>
        </w:rPr>
        <w:t xml:space="preserve">em. </w:t>
      </w:r>
    </w:p>
    <w:p w14:paraId="2877BF5B" w14:textId="77777777" w:rsidR="00941306" w:rsidRPr="00A81923" w:rsidRDefault="002C3EA9" w:rsidP="002C1491">
      <w:pPr>
        <w:numPr>
          <w:ilvl w:val="2"/>
          <w:numId w:val="1"/>
        </w:numPr>
        <w:jc w:val="both"/>
        <w:rPr>
          <w:rFonts w:ascii="Arial" w:hAnsi="Arial" w:cs="Arial"/>
          <w:sz w:val="24"/>
          <w:szCs w:val="24"/>
        </w:rPr>
      </w:pPr>
      <w:r w:rsidRPr="00A81923">
        <w:rPr>
          <w:rFonts w:ascii="Arial" w:hAnsi="Arial" w:cs="Arial"/>
          <w:sz w:val="24"/>
          <w:szCs w:val="24"/>
        </w:rPr>
        <w:t xml:space="preserve">Licence je poskytnutá v maximálním rozsahu povoleném platnými právními předpisy. </w:t>
      </w:r>
    </w:p>
    <w:p w14:paraId="14F4C2FA" w14:textId="77777777" w:rsidR="00941306" w:rsidRPr="00A81923" w:rsidRDefault="004A08BF" w:rsidP="002C1491">
      <w:pPr>
        <w:numPr>
          <w:ilvl w:val="2"/>
          <w:numId w:val="1"/>
        </w:numPr>
        <w:jc w:val="both"/>
        <w:rPr>
          <w:rFonts w:ascii="Arial" w:hAnsi="Arial" w:cs="Arial"/>
          <w:sz w:val="24"/>
          <w:szCs w:val="24"/>
        </w:rPr>
      </w:pPr>
      <w:r>
        <w:rPr>
          <w:rFonts w:ascii="Arial" w:hAnsi="Arial" w:cs="Arial"/>
          <w:sz w:val="24"/>
          <w:szCs w:val="24"/>
        </w:rPr>
        <w:t>Dodavatel</w:t>
      </w:r>
      <w:r w:rsidR="002C3EA9" w:rsidRPr="00A81923">
        <w:rPr>
          <w:rFonts w:ascii="Arial" w:hAnsi="Arial" w:cs="Arial"/>
          <w:sz w:val="24"/>
          <w:szCs w:val="24"/>
        </w:rPr>
        <w:t xml:space="preserve"> je povinen zajistit, aby výsledkem jeho plnění nebo jakékoliv jeho části nebyla porušena práva třetích osob. Pro případ, že užíváním předmětu plnění nebo jeho dílčí části nebo prostou existencí předmětu plnění nebo jeho dílčí části budou v důsledku porušení povinností </w:t>
      </w:r>
      <w:r>
        <w:rPr>
          <w:rFonts w:ascii="Arial" w:hAnsi="Arial" w:cs="Arial"/>
          <w:sz w:val="24"/>
          <w:szCs w:val="24"/>
        </w:rPr>
        <w:t>Dodavatel</w:t>
      </w:r>
      <w:r w:rsidR="002C3EA9" w:rsidRPr="00A81923">
        <w:rPr>
          <w:rFonts w:ascii="Arial" w:hAnsi="Arial" w:cs="Arial"/>
          <w:sz w:val="24"/>
          <w:szCs w:val="24"/>
        </w:rPr>
        <w:t xml:space="preserve">e dotčena práva třetích osob, nese </w:t>
      </w:r>
      <w:r>
        <w:rPr>
          <w:rFonts w:ascii="Arial" w:hAnsi="Arial" w:cs="Arial"/>
          <w:sz w:val="24"/>
          <w:szCs w:val="24"/>
        </w:rPr>
        <w:t>Dodavatel</w:t>
      </w:r>
      <w:r w:rsidR="002C3EA9" w:rsidRPr="00A81923">
        <w:rPr>
          <w:rFonts w:ascii="Arial" w:hAnsi="Arial" w:cs="Arial"/>
          <w:sz w:val="24"/>
          <w:szCs w:val="24"/>
        </w:rPr>
        <w:t xml:space="preserve"> vedle odpovědnosti za takovéto vady plnění i odpovědnost za veškeré škody, které tím </w:t>
      </w:r>
      <w:r w:rsidR="00C100CC">
        <w:rPr>
          <w:rFonts w:ascii="Arial" w:hAnsi="Arial" w:cs="Arial"/>
          <w:sz w:val="24"/>
          <w:szCs w:val="24"/>
        </w:rPr>
        <w:t>Objednatel</w:t>
      </w:r>
      <w:r w:rsidR="002C3EA9" w:rsidRPr="00A81923">
        <w:rPr>
          <w:rFonts w:ascii="Arial" w:hAnsi="Arial" w:cs="Arial"/>
          <w:sz w:val="24"/>
          <w:szCs w:val="24"/>
        </w:rPr>
        <w:t xml:space="preserve">i vzniknou. </w:t>
      </w:r>
    </w:p>
    <w:p w14:paraId="0CE8BE26" w14:textId="532FF255" w:rsidR="00941306" w:rsidRPr="00A81923" w:rsidRDefault="00C100CC" w:rsidP="002C1491">
      <w:pPr>
        <w:numPr>
          <w:ilvl w:val="2"/>
          <w:numId w:val="1"/>
        </w:numPr>
        <w:jc w:val="both"/>
        <w:rPr>
          <w:rFonts w:ascii="Arial" w:hAnsi="Arial" w:cs="Arial"/>
          <w:sz w:val="24"/>
          <w:szCs w:val="24"/>
        </w:rPr>
      </w:pPr>
      <w:r>
        <w:rPr>
          <w:rFonts w:ascii="Arial" w:hAnsi="Arial" w:cs="Arial"/>
          <w:sz w:val="24"/>
          <w:szCs w:val="24"/>
        </w:rPr>
        <w:t>Objednatel</w:t>
      </w:r>
      <w:r w:rsidR="002C3EA9" w:rsidRPr="00A81923">
        <w:rPr>
          <w:rFonts w:ascii="Arial" w:hAnsi="Arial" w:cs="Arial"/>
          <w:sz w:val="24"/>
          <w:szCs w:val="24"/>
        </w:rPr>
        <w:t xml:space="preserve"> si dále vyhrazuje právo </w:t>
      </w:r>
      <w:r w:rsidR="007238E7">
        <w:rPr>
          <w:rFonts w:ascii="Arial" w:hAnsi="Arial" w:cs="Arial"/>
          <w:sz w:val="24"/>
          <w:szCs w:val="24"/>
        </w:rPr>
        <w:t>SW vytvořený</w:t>
      </w:r>
      <w:r w:rsidR="002C3EA9" w:rsidRPr="00A81923">
        <w:rPr>
          <w:rFonts w:ascii="Arial" w:hAnsi="Arial" w:cs="Arial"/>
          <w:sz w:val="24"/>
          <w:szCs w:val="24"/>
        </w:rPr>
        <w:t xml:space="preserve"> na základě této smlouvy dále měnit a upravovat tak, aby systém mohl být rozšiřován a přizpůsobován o další </w:t>
      </w:r>
      <w:r w:rsidR="009A256F">
        <w:rPr>
          <w:rFonts w:ascii="Arial" w:hAnsi="Arial" w:cs="Arial"/>
          <w:sz w:val="24"/>
          <w:szCs w:val="24"/>
        </w:rPr>
        <w:t>funkce</w:t>
      </w:r>
      <w:r w:rsidR="006A0673">
        <w:rPr>
          <w:rFonts w:ascii="Arial" w:hAnsi="Arial" w:cs="Arial"/>
          <w:sz w:val="24"/>
          <w:szCs w:val="24"/>
        </w:rPr>
        <w:t xml:space="preserve">, </w:t>
      </w:r>
      <w:r w:rsidR="006A0673" w:rsidRPr="00BC39D8">
        <w:rPr>
          <w:rFonts w:ascii="Arial" w:hAnsi="Arial" w:cs="Arial"/>
          <w:sz w:val="24"/>
          <w:szCs w:val="24"/>
        </w:rPr>
        <w:t xml:space="preserve">včetně </w:t>
      </w:r>
      <w:r w:rsidR="006A0673">
        <w:rPr>
          <w:rFonts w:ascii="Arial" w:hAnsi="Arial" w:cs="Arial"/>
          <w:sz w:val="24"/>
          <w:szCs w:val="24"/>
        </w:rPr>
        <w:t xml:space="preserve">zásahů do </w:t>
      </w:r>
      <w:r w:rsidR="006A0673" w:rsidRPr="00BC39D8">
        <w:rPr>
          <w:rFonts w:ascii="Arial" w:hAnsi="Arial" w:cs="Arial"/>
          <w:sz w:val="24"/>
          <w:szCs w:val="24"/>
        </w:rPr>
        <w:t>zdrojový</w:t>
      </w:r>
      <w:r w:rsidR="006A0673">
        <w:rPr>
          <w:rFonts w:ascii="Arial" w:hAnsi="Arial" w:cs="Arial"/>
          <w:sz w:val="24"/>
          <w:szCs w:val="24"/>
        </w:rPr>
        <w:t>ch</w:t>
      </w:r>
      <w:r w:rsidR="006A0673" w:rsidRPr="00BC39D8">
        <w:rPr>
          <w:rFonts w:ascii="Arial" w:hAnsi="Arial" w:cs="Arial"/>
          <w:sz w:val="24"/>
          <w:szCs w:val="24"/>
        </w:rPr>
        <w:t xml:space="preserve"> kód</w:t>
      </w:r>
      <w:r w:rsidR="006A0673">
        <w:rPr>
          <w:rFonts w:ascii="Arial" w:hAnsi="Arial" w:cs="Arial"/>
          <w:sz w:val="24"/>
          <w:szCs w:val="24"/>
        </w:rPr>
        <w:t>ů</w:t>
      </w:r>
      <w:r w:rsidR="006A0673">
        <w:rPr>
          <w:rFonts w:ascii="Arial" w:hAnsi="Arial" w:cs="Arial"/>
          <w:sz w:val="24"/>
          <w:szCs w:val="24"/>
        </w:rPr>
        <w:t>,</w:t>
      </w:r>
      <w:r w:rsidR="006A0673" w:rsidRPr="006A0673">
        <w:rPr>
          <w:rFonts w:ascii="Arial" w:hAnsi="Arial" w:cs="Arial"/>
          <w:sz w:val="24"/>
          <w:szCs w:val="24"/>
        </w:rPr>
        <w:t xml:space="preserve"> </w:t>
      </w:r>
      <w:r w:rsidR="006A0673" w:rsidRPr="00BC39D8">
        <w:rPr>
          <w:rFonts w:ascii="Arial" w:hAnsi="Arial" w:cs="Arial"/>
          <w:sz w:val="24"/>
          <w:szCs w:val="24"/>
        </w:rPr>
        <w:t>a to i prostřednictvím třetích osob</w:t>
      </w:r>
      <w:r w:rsidR="002C3EA9" w:rsidRPr="00A81923">
        <w:rPr>
          <w:rFonts w:ascii="Arial" w:hAnsi="Arial" w:cs="Arial"/>
          <w:sz w:val="24"/>
          <w:szCs w:val="24"/>
        </w:rPr>
        <w:t xml:space="preserve">. </w:t>
      </w:r>
    </w:p>
    <w:p w14:paraId="57D37CAA" w14:textId="77777777" w:rsidR="002C3EA9" w:rsidRPr="00A81923" w:rsidRDefault="004A08BF" w:rsidP="002C1491">
      <w:pPr>
        <w:numPr>
          <w:ilvl w:val="1"/>
          <w:numId w:val="1"/>
        </w:numPr>
        <w:jc w:val="both"/>
        <w:rPr>
          <w:rFonts w:ascii="Arial" w:hAnsi="Arial" w:cs="Arial"/>
          <w:sz w:val="24"/>
          <w:szCs w:val="24"/>
        </w:rPr>
      </w:pPr>
      <w:r>
        <w:rPr>
          <w:rFonts w:ascii="Arial" w:hAnsi="Arial" w:cs="Arial"/>
          <w:sz w:val="24"/>
          <w:szCs w:val="24"/>
        </w:rPr>
        <w:t>Dodavatel</w:t>
      </w:r>
      <w:r w:rsidR="002C3EA9" w:rsidRPr="00A81923">
        <w:rPr>
          <w:rFonts w:ascii="Arial" w:hAnsi="Arial" w:cs="Arial"/>
          <w:sz w:val="24"/>
          <w:szCs w:val="24"/>
        </w:rPr>
        <w:t xml:space="preserve"> uděluje </w:t>
      </w:r>
      <w:r w:rsidR="00C100CC">
        <w:rPr>
          <w:rFonts w:ascii="Arial" w:hAnsi="Arial" w:cs="Arial"/>
          <w:sz w:val="24"/>
          <w:szCs w:val="24"/>
        </w:rPr>
        <w:t>Objednatel</w:t>
      </w:r>
      <w:r w:rsidR="002C3EA9" w:rsidRPr="00A81923">
        <w:rPr>
          <w:rFonts w:ascii="Arial" w:hAnsi="Arial" w:cs="Arial"/>
          <w:sz w:val="24"/>
          <w:szCs w:val="24"/>
        </w:rPr>
        <w:t xml:space="preserve">i </w:t>
      </w:r>
    </w:p>
    <w:p w14:paraId="67625CD3" w14:textId="77777777" w:rsidR="002C3EA9" w:rsidRPr="00A81923" w:rsidRDefault="002C3EA9" w:rsidP="002C1491">
      <w:pPr>
        <w:numPr>
          <w:ilvl w:val="0"/>
          <w:numId w:val="10"/>
        </w:numPr>
        <w:jc w:val="both"/>
        <w:rPr>
          <w:rFonts w:ascii="Arial" w:hAnsi="Arial" w:cs="Arial"/>
          <w:sz w:val="24"/>
          <w:szCs w:val="24"/>
        </w:rPr>
      </w:pPr>
      <w:r w:rsidRPr="00A81923">
        <w:rPr>
          <w:rFonts w:ascii="Arial" w:hAnsi="Arial" w:cs="Arial"/>
          <w:sz w:val="24"/>
          <w:szCs w:val="24"/>
        </w:rPr>
        <w:t xml:space="preserve">oprávnění dílo (nebo jeho dílčí část), které podléhá ochraně podle zákona č. 121/2000 Sb. (autorský zákon), upravovat, zpracovávat, měnit jeho název, </w:t>
      </w:r>
    </w:p>
    <w:p w14:paraId="438FE70A" w14:textId="77777777" w:rsidR="006C3EF9" w:rsidRDefault="002C3EA9" w:rsidP="002C1491">
      <w:pPr>
        <w:numPr>
          <w:ilvl w:val="0"/>
          <w:numId w:val="10"/>
        </w:numPr>
        <w:jc w:val="both"/>
        <w:rPr>
          <w:rFonts w:ascii="Arial" w:hAnsi="Arial" w:cs="Arial"/>
          <w:sz w:val="24"/>
          <w:szCs w:val="24"/>
        </w:rPr>
      </w:pPr>
      <w:r w:rsidRPr="00A81923">
        <w:rPr>
          <w:rFonts w:ascii="Arial" w:hAnsi="Arial" w:cs="Arial"/>
          <w:sz w:val="24"/>
          <w:szCs w:val="24"/>
        </w:rPr>
        <w:t>oprávnění dílo spojit s dílem jiným a zařadit jej do díla souborného</w:t>
      </w:r>
    </w:p>
    <w:p w14:paraId="2065274D" w14:textId="77777777" w:rsidR="006A0673" w:rsidRDefault="006C3EF9" w:rsidP="002C1491">
      <w:pPr>
        <w:numPr>
          <w:ilvl w:val="0"/>
          <w:numId w:val="10"/>
        </w:numPr>
        <w:jc w:val="both"/>
        <w:rPr>
          <w:rFonts w:ascii="Arial" w:hAnsi="Arial" w:cs="Arial"/>
          <w:sz w:val="24"/>
          <w:szCs w:val="24"/>
        </w:rPr>
      </w:pPr>
      <w:r>
        <w:rPr>
          <w:rFonts w:ascii="Arial" w:hAnsi="Arial" w:cs="Arial"/>
          <w:sz w:val="24"/>
          <w:szCs w:val="24"/>
        </w:rPr>
        <w:t xml:space="preserve">poskytovat dílo dalším </w:t>
      </w:r>
      <w:r w:rsidR="009A256F">
        <w:rPr>
          <w:rFonts w:ascii="Arial" w:hAnsi="Arial" w:cs="Arial"/>
          <w:sz w:val="24"/>
          <w:szCs w:val="24"/>
        </w:rPr>
        <w:t>subjektům</w:t>
      </w:r>
    </w:p>
    <w:p w14:paraId="029F430D" w14:textId="1BFADE5E" w:rsidR="002C3EA9" w:rsidRPr="00A81923" w:rsidRDefault="006A0673" w:rsidP="002C1491">
      <w:pPr>
        <w:numPr>
          <w:ilvl w:val="0"/>
          <w:numId w:val="10"/>
        </w:numPr>
        <w:jc w:val="both"/>
        <w:rPr>
          <w:rFonts w:ascii="Arial" w:hAnsi="Arial" w:cs="Arial"/>
          <w:sz w:val="24"/>
          <w:szCs w:val="24"/>
        </w:rPr>
      </w:pPr>
      <w:r>
        <w:rPr>
          <w:rFonts w:ascii="Arial" w:hAnsi="Arial" w:cs="Arial"/>
          <w:sz w:val="24"/>
          <w:szCs w:val="24"/>
        </w:rPr>
        <w:t>souhlas s postoupením licence třetím osobám</w:t>
      </w:r>
      <w:r w:rsidR="002C3EA9" w:rsidRPr="00A81923">
        <w:rPr>
          <w:rFonts w:ascii="Arial" w:hAnsi="Arial" w:cs="Arial"/>
          <w:sz w:val="24"/>
          <w:szCs w:val="24"/>
        </w:rPr>
        <w:t xml:space="preserve">. </w:t>
      </w:r>
    </w:p>
    <w:p w14:paraId="32DC0A16" w14:textId="39DF953F" w:rsidR="00941306" w:rsidRPr="00A81923" w:rsidRDefault="00C100CC" w:rsidP="002C1491">
      <w:pPr>
        <w:numPr>
          <w:ilvl w:val="1"/>
          <w:numId w:val="1"/>
        </w:numPr>
        <w:jc w:val="both"/>
        <w:rPr>
          <w:rFonts w:ascii="Arial" w:hAnsi="Arial" w:cs="Arial"/>
          <w:sz w:val="24"/>
          <w:szCs w:val="24"/>
        </w:rPr>
      </w:pPr>
      <w:r>
        <w:rPr>
          <w:rFonts w:ascii="Arial" w:hAnsi="Arial" w:cs="Arial"/>
          <w:sz w:val="24"/>
          <w:szCs w:val="24"/>
        </w:rPr>
        <w:t>Objednatel</w:t>
      </w:r>
      <w:r w:rsidR="002C3EA9" w:rsidRPr="00A81923">
        <w:rPr>
          <w:rFonts w:ascii="Arial" w:hAnsi="Arial" w:cs="Arial"/>
          <w:sz w:val="24"/>
          <w:szCs w:val="24"/>
        </w:rPr>
        <w:t xml:space="preserve"> a </w:t>
      </w:r>
      <w:r w:rsidR="004A08BF">
        <w:rPr>
          <w:rFonts w:ascii="Arial" w:hAnsi="Arial" w:cs="Arial"/>
          <w:sz w:val="24"/>
          <w:szCs w:val="24"/>
        </w:rPr>
        <w:t>Dodavatel</w:t>
      </w:r>
      <w:r w:rsidR="002C3EA9" w:rsidRPr="00A81923">
        <w:rPr>
          <w:rFonts w:ascii="Arial" w:hAnsi="Arial" w:cs="Arial"/>
          <w:sz w:val="24"/>
          <w:szCs w:val="24"/>
        </w:rPr>
        <w:t xml:space="preserve"> se výslovně dohodli, že odměna za veškerá licenční oprávnění </w:t>
      </w:r>
      <w:r w:rsidR="00E439E1">
        <w:rPr>
          <w:rFonts w:ascii="Arial" w:hAnsi="Arial" w:cs="Arial"/>
          <w:sz w:val="24"/>
          <w:szCs w:val="24"/>
        </w:rPr>
        <w:t xml:space="preserve">(tj. cena za poskytnutí licence) </w:t>
      </w:r>
      <w:r w:rsidR="002C3EA9" w:rsidRPr="00A81923">
        <w:rPr>
          <w:rFonts w:ascii="Arial" w:hAnsi="Arial" w:cs="Arial"/>
          <w:sz w:val="24"/>
          <w:szCs w:val="24"/>
        </w:rPr>
        <w:t xml:space="preserve">poskytnutá </w:t>
      </w:r>
      <w:r>
        <w:rPr>
          <w:rFonts w:ascii="Arial" w:hAnsi="Arial" w:cs="Arial"/>
          <w:sz w:val="24"/>
          <w:szCs w:val="24"/>
        </w:rPr>
        <w:t>Objednatel</w:t>
      </w:r>
      <w:r w:rsidR="002C3EA9" w:rsidRPr="00A81923">
        <w:rPr>
          <w:rFonts w:ascii="Arial" w:hAnsi="Arial" w:cs="Arial"/>
          <w:sz w:val="24"/>
          <w:szCs w:val="24"/>
        </w:rPr>
        <w:t xml:space="preserve">i je již zahrnuta v ceně za poskytnuté plnění dle </w:t>
      </w:r>
      <w:r w:rsidR="00E439E1">
        <w:rPr>
          <w:rFonts w:ascii="Arial" w:hAnsi="Arial" w:cs="Arial"/>
          <w:sz w:val="24"/>
          <w:szCs w:val="24"/>
        </w:rPr>
        <w:t xml:space="preserve">odst. 5.1. této </w:t>
      </w:r>
      <w:r w:rsidR="002C3EA9" w:rsidRPr="00A81923">
        <w:rPr>
          <w:rFonts w:ascii="Arial" w:hAnsi="Arial" w:cs="Arial"/>
          <w:sz w:val="24"/>
          <w:szCs w:val="24"/>
        </w:rPr>
        <w:t xml:space="preserve">smlouvy. </w:t>
      </w:r>
    </w:p>
    <w:p w14:paraId="3E7BC8F5" w14:textId="77777777" w:rsidR="00B937F5" w:rsidRPr="00A81923" w:rsidRDefault="00B937F5" w:rsidP="002C1491">
      <w:pPr>
        <w:ind w:left="390"/>
        <w:jc w:val="both"/>
        <w:rPr>
          <w:rFonts w:ascii="Arial" w:hAnsi="Arial" w:cs="Arial"/>
          <w:sz w:val="24"/>
          <w:szCs w:val="24"/>
        </w:rPr>
      </w:pPr>
    </w:p>
    <w:p w14:paraId="2DD93D1E" w14:textId="77777777" w:rsidR="00941306" w:rsidRPr="00A81923" w:rsidRDefault="002C3EA9" w:rsidP="002C1491">
      <w:pPr>
        <w:numPr>
          <w:ilvl w:val="0"/>
          <w:numId w:val="1"/>
        </w:numPr>
        <w:jc w:val="center"/>
        <w:rPr>
          <w:rFonts w:ascii="Arial" w:hAnsi="Arial" w:cs="Arial"/>
          <w:b/>
          <w:sz w:val="24"/>
          <w:szCs w:val="24"/>
        </w:rPr>
      </w:pPr>
      <w:r w:rsidRPr="00A81923">
        <w:rPr>
          <w:rFonts w:ascii="Arial" w:hAnsi="Arial" w:cs="Arial"/>
          <w:b/>
          <w:sz w:val="24"/>
          <w:szCs w:val="24"/>
        </w:rPr>
        <w:t>Odpovědnost</w:t>
      </w:r>
      <w:r w:rsidR="00941306" w:rsidRPr="00A81923">
        <w:rPr>
          <w:rFonts w:ascii="Arial" w:hAnsi="Arial" w:cs="Arial"/>
          <w:b/>
          <w:sz w:val="24"/>
          <w:szCs w:val="24"/>
        </w:rPr>
        <w:t xml:space="preserve"> </w:t>
      </w:r>
      <w:r w:rsidRPr="00A81923">
        <w:rPr>
          <w:rFonts w:ascii="Arial" w:hAnsi="Arial" w:cs="Arial"/>
          <w:b/>
          <w:sz w:val="24"/>
          <w:szCs w:val="24"/>
        </w:rPr>
        <w:t>za škodu</w:t>
      </w:r>
    </w:p>
    <w:p w14:paraId="020A60C6" w14:textId="77777777" w:rsidR="00941306" w:rsidRPr="00A81923" w:rsidRDefault="002C3EA9" w:rsidP="002C1491">
      <w:pPr>
        <w:numPr>
          <w:ilvl w:val="1"/>
          <w:numId w:val="1"/>
        </w:numPr>
        <w:jc w:val="both"/>
        <w:rPr>
          <w:rFonts w:ascii="Arial" w:hAnsi="Arial" w:cs="Arial"/>
          <w:sz w:val="24"/>
          <w:szCs w:val="24"/>
        </w:rPr>
      </w:pPr>
      <w:r w:rsidRPr="00A81923">
        <w:rPr>
          <w:rFonts w:ascii="Arial" w:hAnsi="Arial" w:cs="Arial"/>
          <w:sz w:val="24"/>
          <w:szCs w:val="24"/>
        </w:rPr>
        <w:t>Smlu</w:t>
      </w:r>
      <w:r w:rsidR="00941306" w:rsidRPr="00A81923">
        <w:rPr>
          <w:rFonts w:ascii="Arial" w:hAnsi="Arial" w:cs="Arial"/>
          <w:sz w:val="24"/>
          <w:szCs w:val="24"/>
        </w:rPr>
        <w:t>v</w:t>
      </w:r>
      <w:r w:rsidRPr="00A81923">
        <w:rPr>
          <w:rFonts w:ascii="Arial" w:hAnsi="Arial" w:cs="Arial"/>
          <w:sz w:val="24"/>
          <w:szCs w:val="24"/>
        </w:rPr>
        <w:t xml:space="preserve">ní strany nesou odpovědnost za způsobenou škodu v rámci platných právních předpisů a této smlouvy. </w:t>
      </w:r>
    </w:p>
    <w:p w14:paraId="632F3A3C" w14:textId="77777777" w:rsidR="00941306" w:rsidRPr="00A81923" w:rsidRDefault="002C3EA9" w:rsidP="002C1491">
      <w:pPr>
        <w:numPr>
          <w:ilvl w:val="1"/>
          <w:numId w:val="1"/>
        </w:numPr>
        <w:jc w:val="both"/>
        <w:rPr>
          <w:rFonts w:ascii="Arial" w:hAnsi="Arial" w:cs="Arial"/>
          <w:sz w:val="24"/>
          <w:szCs w:val="24"/>
        </w:rPr>
      </w:pPr>
      <w:r w:rsidRPr="00A81923">
        <w:rPr>
          <w:rFonts w:ascii="Arial" w:hAnsi="Arial" w:cs="Arial"/>
          <w:sz w:val="24"/>
          <w:szCs w:val="24"/>
        </w:rPr>
        <w:t xml:space="preserve">Smluvní strany se zavazují k vyvinutí maximálního úsilí k předcházení škodám a k minimalizaci vzniklých škod. </w:t>
      </w:r>
    </w:p>
    <w:p w14:paraId="25D9F361" w14:textId="77777777" w:rsidR="00941306" w:rsidRPr="00A81923" w:rsidRDefault="00941306" w:rsidP="002C1491">
      <w:pPr>
        <w:jc w:val="center"/>
        <w:rPr>
          <w:rFonts w:ascii="Arial" w:hAnsi="Arial" w:cs="Arial"/>
          <w:b/>
          <w:sz w:val="24"/>
          <w:szCs w:val="24"/>
        </w:rPr>
      </w:pPr>
    </w:p>
    <w:p w14:paraId="355AAA14" w14:textId="77777777" w:rsidR="00941306" w:rsidRPr="00A81923" w:rsidRDefault="002C3EA9" w:rsidP="002C1491">
      <w:pPr>
        <w:numPr>
          <w:ilvl w:val="0"/>
          <w:numId w:val="1"/>
        </w:numPr>
        <w:jc w:val="center"/>
        <w:rPr>
          <w:rFonts w:ascii="Arial" w:hAnsi="Arial" w:cs="Arial"/>
          <w:b/>
          <w:sz w:val="24"/>
          <w:szCs w:val="24"/>
        </w:rPr>
      </w:pPr>
      <w:r w:rsidRPr="00A81923">
        <w:rPr>
          <w:rFonts w:ascii="Arial" w:hAnsi="Arial" w:cs="Arial"/>
          <w:b/>
          <w:sz w:val="24"/>
          <w:szCs w:val="24"/>
        </w:rPr>
        <w:t>Sankční ujednání</w:t>
      </w:r>
    </w:p>
    <w:p w14:paraId="723B92EF" w14:textId="75AE93A2" w:rsidR="00941306" w:rsidRPr="00A81923" w:rsidRDefault="002C3EA9" w:rsidP="002C1491">
      <w:pPr>
        <w:numPr>
          <w:ilvl w:val="1"/>
          <w:numId w:val="1"/>
        </w:numPr>
        <w:jc w:val="both"/>
        <w:rPr>
          <w:rFonts w:ascii="Arial" w:hAnsi="Arial" w:cs="Arial"/>
          <w:sz w:val="24"/>
          <w:szCs w:val="24"/>
        </w:rPr>
      </w:pPr>
      <w:r w:rsidRPr="00A81923">
        <w:rPr>
          <w:rFonts w:ascii="Arial" w:hAnsi="Arial" w:cs="Arial"/>
          <w:sz w:val="24"/>
          <w:szCs w:val="24"/>
        </w:rPr>
        <w:t>Dojde-Ii k prodlení s úhradou daňového dokladu -</w:t>
      </w:r>
      <w:r w:rsidR="00D61D25" w:rsidRPr="00A81923">
        <w:rPr>
          <w:rFonts w:ascii="Arial" w:hAnsi="Arial" w:cs="Arial"/>
          <w:sz w:val="24"/>
          <w:szCs w:val="24"/>
        </w:rPr>
        <w:t xml:space="preserve"> </w:t>
      </w:r>
      <w:r w:rsidRPr="00A81923">
        <w:rPr>
          <w:rFonts w:ascii="Arial" w:hAnsi="Arial" w:cs="Arial"/>
          <w:sz w:val="24"/>
          <w:szCs w:val="24"/>
        </w:rPr>
        <w:t xml:space="preserve">faktury, je </w:t>
      </w:r>
      <w:r w:rsidR="00E439E1">
        <w:rPr>
          <w:rFonts w:ascii="Arial" w:hAnsi="Arial" w:cs="Arial"/>
          <w:sz w:val="24"/>
          <w:szCs w:val="24"/>
        </w:rPr>
        <w:t>Dodavatel</w:t>
      </w:r>
      <w:r w:rsidRPr="00A81923">
        <w:rPr>
          <w:rFonts w:ascii="Arial" w:hAnsi="Arial" w:cs="Arial"/>
          <w:sz w:val="24"/>
          <w:szCs w:val="24"/>
        </w:rPr>
        <w:t xml:space="preserve"> oprávněn účtovat </w:t>
      </w:r>
      <w:r w:rsidR="00C100CC">
        <w:rPr>
          <w:rFonts w:ascii="Arial" w:hAnsi="Arial" w:cs="Arial"/>
          <w:sz w:val="24"/>
          <w:szCs w:val="24"/>
        </w:rPr>
        <w:t>Objednatel</w:t>
      </w:r>
      <w:r w:rsidRPr="00A81923">
        <w:rPr>
          <w:rFonts w:ascii="Arial" w:hAnsi="Arial" w:cs="Arial"/>
          <w:sz w:val="24"/>
          <w:szCs w:val="24"/>
        </w:rPr>
        <w:t xml:space="preserve">i úrok z prodlení ve výši dle platných a účinných právních předpisů. </w:t>
      </w:r>
    </w:p>
    <w:p w14:paraId="7280DA93" w14:textId="4F65E600" w:rsidR="00941306" w:rsidRPr="00A81923" w:rsidRDefault="002C3EA9" w:rsidP="002C1491">
      <w:pPr>
        <w:numPr>
          <w:ilvl w:val="1"/>
          <w:numId w:val="1"/>
        </w:numPr>
        <w:jc w:val="both"/>
        <w:rPr>
          <w:rFonts w:ascii="Arial" w:hAnsi="Arial" w:cs="Arial"/>
          <w:sz w:val="24"/>
          <w:szCs w:val="24"/>
        </w:rPr>
      </w:pPr>
      <w:r w:rsidRPr="00A81923">
        <w:rPr>
          <w:rFonts w:ascii="Arial" w:hAnsi="Arial" w:cs="Arial"/>
          <w:sz w:val="24"/>
          <w:szCs w:val="24"/>
        </w:rPr>
        <w:lastRenderedPageBreak/>
        <w:t xml:space="preserve">Nesplní-Ii </w:t>
      </w:r>
      <w:r w:rsidR="00E439E1">
        <w:rPr>
          <w:rFonts w:ascii="Arial" w:hAnsi="Arial" w:cs="Arial"/>
          <w:sz w:val="24"/>
          <w:szCs w:val="24"/>
        </w:rPr>
        <w:t>Dodavatel</w:t>
      </w:r>
      <w:r w:rsidRPr="00A81923">
        <w:rPr>
          <w:rFonts w:ascii="Arial" w:hAnsi="Arial" w:cs="Arial"/>
          <w:sz w:val="24"/>
          <w:szCs w:val="24"/>
        </w:rPr>
        <w:t xml:space="preserve"> svůj závazek v jakémkoliv plnění dle této smlouvy v rozsahu a čase plnění sjednaném touto smlouvou, je </w:t>
      </w:r>
      <w:r w:rsidR="00C100CC">
        <w:rPr>
          <w:rFonts w:ascii="Arial" w:hAnsi="Arial" w:cs="Arial"/>
          <w:sz w:val="24"/>
          <w:szCs w:val="24"/>
        </w:rPr>
        <w:t>Objednatel</w:t>
      </w:r>
      <w:r w:rsidRPr="00A81923">
        <w:rPr>
          <w:rFonts w:ascii="Arial" w:hAnsi="Arial" w:cs="Arial"/>
          <w:sz w:val="24"/>
          <w:szCs w:val="24"/>
        </w:rPr>
        <w:t xml:space="preserve"> oprávněn požadovat po </w:t>
      </w:r>
      <w:r w:rsidR="00E439E1">
        <w:rPr>
          <w:rFonts w:ascii="Arial" w:hAnsi="Arial" w:cs="Arial"/>
          <w:sz w:val="24"/>
          <w:szCs w:val="24"/>
        </w:rPr>
        <w:t>Dodavateli</w:t>
      </w:r>
      <w:r w:rsidRPr="00A81923">
        <w:rPr>
          <w:rFonts w:ascii="Arial" w:hAnsi="Arial" w:cs="Arial"/>
          <w:sz w:val="24"/>
          <w:szCs w:val="24"/>
        </w:rPr>
        <w:t xml:space="preserve"> zaplacení smluvní pokuty ve výši 0,2 % ze sjednané ceny plnění </w:t>
      </w:r>
      <w:r w:rsidR="00D55EFB">
        <w:rPr>
          <w:rFonts w:ascii="Arial" w:hAnsi="Arial" w:cs="Arial"/>
          <w:sz w:val="24"/>
          <w:szCs w:val="24"/>
        </w:rPr>
        <w:t xml:space="preserve">za kalendářní rok </w:t>
      </w:r>
      <w:r w:rsidRPr="00A81923">
        <w:rPr>
          <w:rFonts w:ascii="Arial" w:hAnsi="Arial" w:cs="Arial"/>
          <w:sz w:val="24"/>
          <w:szCs w:val="24"/>
        </w:rPr>
        <w:t xml:space="preserve">dle této smlouvy za každý započatý den prodlení, až do řádného dokončení a předání celého plnění a </w:t>
      </w:r>
      <w:r w:rsidR="00D215F5">
        <w:rPr>
          <w:rFonts w:ascii="Arial" w:hAnsi="Arial" w:cs="Arial"/>
          <w:sz w:val="24"/>
          <w:szCs w:val="24"/>
        </w:rPr>
        <w:t xml:space="preserve">Dodavatel </w:t>
      </w:r>
      <w:r w:rsidRPr="00A81923">
        <w:rPr>
          <w:rFonts w:ascii="Arial" w:hAnsi="Arial" w:cs="Arial"/>
          <w:sz w:val="24"/>
          <w:szCs w:val="24"/>
        </w:rPr>
        <w:t>je povinen takto požad</w:t>
      </w:r>
      <w:r w:rsidR="00941306" w:rsidRPr="00A81923">
        <w:rPr>
          <w:rFonts w:ascii="Arial" w:hAnsi="Arial" w:cs="Arial"/>
          <w:sz w:val="24"/>
          <w:szCs w:val="24"/>
        </w:rPr>
        <w:t>ovanou smluvní pokutu zaplatit.</w:t>
      </w:r>
    </w:p>
    <w:p w14:paraId="564A14F8" w14:textId="0D2787A9" w:rsidR="00941306" w:rsidRDefault="002C3EA9" w:rsidP="002C1491">
      <w:pPr>
        <w:numPr>
          <w:ilvl w:val="1"/>
          <w:numId w:val="1"/>
        </w:numPr>
        <w:jc w:val="both"/>
        <w:rPr>
          <w:rFonts w:ascii="Arial" w:hAnsi="Arial" w:cs="Arial"/>
          <w:sz w:val="24"/>
          <w:szCs w:val="24"/>
        </w:rPr>
      </w:pPr>
      <w:r w:rsidRPr="00A81923">
        <w:rPr>
          <w:rFonts w:ascii="Arial" w:hAnsi="Arial" w:cs="Arial"/>
          <w:sz w:val="24"/>
          <w:szCs w:val="24"/>
        </w:rPr>
        <w:t>V případě neposkytnutí zdrojových</w:t>
      </w:r>
      <w:r w:rsidR="00D61D25" w:rsidRPr="00A81923">
        <w:rPr>
          <w:rFonts w:ascii="Arial" w:hAnsi="Arial" w:cs="Arial"/>
          <w:sz w:val="24"/>
          <w:szCs w:val="24"/>
        </w:rPr>
        <w:t xml:space="preserve"> kódů k informačnímu systému </w:t>
      </w:r>
      <w:r w:rsidRPr="00A81923">
        <w:rPr>
          <w:rFonts w:ascii="Arial" w:hAnsi="Arial" w:cs="Arial"/>
          <w:sz w:val="24"/>
          <w:szCs w:val="24"/>
        </w:rPr>
        <w:t xml:space="preserve">dle </w:t>
      </w:r>
      <w:r w:rsidR="00D215F5">
        <w:rPr>
          <w:rFonts w:ascii="Arial" w:hAnsi="Arial" w:cs="Arial"/>
          <w:sz w:val="24"/>
          <w:szCs w:val="24"/>
        </w:rPr>
        <w:t>odstavce</w:t>
      </w:r>
      <w:r w:rsidRPr="00A81923">
        <w:rPr>
          <w:rFonts w:ascii="Arial" w:hAnsi="Arial" w:cs="Arial"/>
          <w:sz w:val="24"/>
          <w:szCs w:val="24"/>
        </w:rPr>
        <w:t xml:space="preserve"> </w:t>
      </w:r>
      <w:r w:rsidR="00180620">
        <w:rPr>
          <w:rFonts w:ascii="Arial" w:hAnsi="Arial" w:cs="Arial"/>
          <w:sz w:val="24"/>
          <w:szCs w:val="24"/>
        </w:rPr>
        <w:t>4.</w:t>
      </w:r>
      <w:r w:rsidR="00FA1DAC">
        <w:rPr>
          <w:rFonts w:ascii="Arial" w:hAnsi="Arial" w:cs="Arial"/>
          <w:sz w:val="24"/>
          <w:szCs w:val="24"/>
        </w:rPr>
        <w:t>8</w:t>
      </w:r>
      <w:r w:rsidR="00180620">
        <w:rPr>
          <w:rFonts w:ascii="Arial" w:hAnsi="Arial" w:cs="Arial"/>
          <w:sz w:val="24"/>
          <w:szCs w:val="24"/>
        </w:rPr>
        <w:t>.</w:t>
      </w:r>
      <w:r w:rsidRPr="00A81923">
        <w:rPr>
          <w:rFonts w:ascii="Arial" w:hAnsi="Arial" w:cs="Arial"/>
          <w:sz w:val="24"/>
          <w:szCs w:val="24"/>
        </w:rPr>
        <w:t xml:space="preserve"> této smlouvy se </w:t>
      </w:r>
      <w:r w:rsidR="00D215F5">
        <w:rPr>
          <w:rFonts w:ascii="Arial" w:hAnsi="Arial" w:cs="Arial"/>
          <w:sz w:val="24"/>
          <w:szCs w:val="24"/>
        </w:rPr>
        <w:t>Dodavatel</w:t>
      </w:r>
      <w:r w:rsidRPr="00A81923">
        <w:rPr>
          <w:rFonts w:ascii="Arial" w:hAnsi="Arial" w:cs="Arial"/>
          <w:sz w:val="24"/>
          <w:szCs w:val="24"/>
        </w:rPr>
        <w:t xml:space="preserve"> zavazuje </w:t>
      </w:r>
      <w:r w:rsidR="00C100CC">
        <w:rPr>
          <w:rFonts w:ascii="Arial" w:hAnsi="Arial" w:cs="Arial"/>
          <w:sz w:val="24"/>
          <w:szCs w:val="24"/>
        </w:rPr>
        <w:t>Objednatel</w:t>
      </w:r>
      <w:r w:rsidRPr="00A81923">
        <w:rPr>
          <w:rFonts w:ascii="Arial" w:hAnsi="Arial" w:cs="Arial"/>
          <w:sz w:val="24"/>
          <w:szCs w:val="24"/>
        </w:rPr>
        <w:t xml:space="preserve">i zaplatit smluvní pokutu ve výši 10.000,-Kč za </w:t>
      </w:r>
      <w:r w:rsidR="00BC5F17">
        <w:rPr>
          <w:rFonts w:ascii="Arial" w:hAnsi="Arial" w:cs="Arial"/>
          <w:sz w:val="24"/>
          <w:szCs w:val="24"/>
        </w:rPr>
        <w:t xml:space="preserve">každý </w:t>
      </w:r>
      <w:r w:rsidRPr="00A81923">
        <w:rPr>
          <w:rFonts w:ascii="Arial" w:hAnsi="Arial" w:cs="Arial"/>
          <w:sz w:val="24"/>
          <w:szCs w:val="24"/>
        </w:rPr>
        <w:t xml:space="preserve">den prodlení do předání zdrojového kódu. </w:t>
      </w:r>
    </w:p>
    <w:p w14:paraId="011B90BD" w14:textId="39B0FB43" w:rsidR="00EA6EF0" w:rsidRPr="00A81923" w:rsidRDefault="00EA6EF0" w:rsidP="002C1491">
      <w:pPr>
        <w:numPr>
          <w:ilvl w:val="1"/>
          <w:numId w:val="1"/>
        </w:numPr>
        <w:jc w:val="both"/>
        <w:rPr>
          <w:rFonts w:ascii="Arial" w:hAnsi="Arial" w:cs="Arial"/>
          <w:sz w:val="24"/>
          <w:szCs w:val="24"/>
        </w:rPr>
      </w:pPr>
      <w:r>
        <w:rPr>
          <w:rFonts w:ascii="Arial" w:hAnsi="Arial" w:cs="Arial"/>
          <w:sz w:val="24"/>
          <w:szCs w:val="24"/>
        </w:rPr>
        <w:t xml:space="preserve">V případě porušení </w:t>
      </w:r>
      <w:r w:rsidR="00FA1DAC">
        <w:rPr>
          <w:rFonts w:ascii="Arial" w:hAnsi="Arial" w:cs="Arial"/>
          <w:sz w:val="24"/>
          <w:szCs w:val="24"/>
        </w:rPr>
        <w:t xml:space="preserve">jakékoliv </w:t>
      </w:r>
      <w:r>
        <w:rPr>
          <w:rFonts w:ascii="Arial" w:hAnsi="Arial" w:cs="Arial"/>
          <w:sz w:val="24"/>
          <w:szCs w:val="24"/>
        </w:rPr>
        <w:t>povinnost</w:t>
      </w:r>
      <w:r w:rsidR="00FA1DAC">
        <w:rPr>
          <w:rFonts w:ascii="Arial" w:hAnsi="Arial" w:cs="Arial"/>
          <w:sz w:val="24"/>
          <w:szCs w:val="24"/>
        </w:rPr>
        <w:t>i</w:t>
      </w:r>
      <w:r>
        <w:rPr>
          <w:rFonts w:ascii="Arial" w:hAnsi="Arial" w:cs="Arial"/>
          <w:sz w:val="24"/>
          <w:szCs w:val="24"/>
        </w:rPr>
        <w:t xml:space="preserve"> Dodavatele uveden</w:t>
      </w:r>
      <w:r w:rsidR="00FA1DAC">
        <w:rPr>
          <w:rFonts w:ascii="Arial" w:hAnsi="Arial" w:cs="Arial"/>
          <w:sz w:val="24"/>
          <w:szCs w:val="24"/>
        </w:rPr>
        <w:t>é</w:t>
      </w:r>
      <w:r>
        <w:rPr>
          <w:rFonts w:ascii="Arial" w:hAnsi="Arial" w:cs="Arial"/>
          <w:sz w:val="24"/>
          <w:szCs w:val="24"/>
        </w:rPr>
        <w:t xml:space="preserve"> v článku 4. této smlouvy</w:t>
      </w:r>
      <w:r w:rsidRPr="00EA6EF0">
        <w:rPr>
          <w:rFonts w:ascii="Arial" w:hAnsi="Arial" w:cs="Arial"/>
          <w:sz w:val="24"/>
          <w:szCs w:val="24"/>
        </w:rPr>
        <w:t xml:space="preserve"> </w:t>
      </w:r>
      <w:r w:rsidRPr="00A81923">
        <w:rPr>
          <w:rFonts w:ascii="Arial" w:hAnsi="Arial" w:cs="Arial"/>
          <w:sz w:val="24"/>
          <w:szCs w:val="24"/>
        </w:rPr>
        <w:t xml:space="preserve">se </w:t>
      </w:r>
      <w:r>
        <w:rPr>
          <w:rFonts w:ascii="Arial" w:hAnsi="Arial" w:cs="Arial"/>
          <w:sz w:val="24"/>
          <w:szCs w:val="24"/>
        </w:rPr>
        <w:t>Dodavatel</w:t>
      </w:r>
      <w:r w:rsidRPr="00A81923">
        <w:rPr>
          <w:rFonts w:ascii="Arial" w:hAnsi="Arial" w:cs="Arial"/>
          <w:sz w:val="24"/>
          <w:szCs w:val="24"/>
        </w:rPr>
        <w:t xml:space="preserve"> zavazuje </w:t>
      </w:r>
      <w:r>
        <w:rPr>
          <w:rFonts w:ascii="Arial" w:hAnsi="Arial" w:cs="Arial"/>
          <w:sz w:val="24"/>
          <w:szCs w:val="24"/>
        </w:rPr>
        <w:t>Objednatel</w:t>
      </w:r>
      <w:r w:rsidRPr="00A81923">
        <w:rPr>
          <w:rFonts w:ascii="Arial" w:hAnsi="Arial" w:cs="Arial"/>
          <w:sz w:val="24"/>
          <w:szCs w:val="24"/>
        </w:rPr>
        <w:t xml:space="preserve">i zaplatit smluvní pokutu ve výši 10.000,-Kč za </w:t>
      </w:r>
      <w:r>
        <w:rPr>
          <w:rFonts w:ascii="Arial" w:hAnsi="Arial" w:cs="Arial"/>
          <w:sz w:val="24"/>
          <w:szCs w:val="24"/>
        </w:rPr>
        <w:t>každé jednotlivé porušení.</w:t>
      </w:r>
    </w:p>
    <w:p w14:paraId="46C9CD6E" w14:textId="79B10322" w:rsidR="006A0673" w:rsidRDefault="006A0673" w:rsidP="002C1491">
      <w:pPr>
        <w:numPr>
          <w:ilvl w:val="1"/>
          <w:numId w:val="1"/>
        </w:numPr>
        <w:jc w:val="both"/>
        <w:rPr>
          <w:rFonts w:ascii="Arial" w:hAnsi="Arial" w:cs="Arial"/>
          <w:sz w:val="24"/>
          <w:szCs w:val="24"/>
        </w:rPr>
      </w:pPr>
      <w:r>
        <w:rPr>
          <w:rFonts w:ascii="Arial" w:hAnsi="Arial" w:cs="Arial"/>
          <w:sz w:val="24"/>
          <w:szCs w:val="24"/>
        </w:rPr>
        <w:t>Pro případ porušení povinnosti</w:t>
      </w:r>
      <w:r w:rsidR="00CA6617">
        <w:rPr>
          <w:rFonts w:ascii="Arial" w:hAnsi="Arial" w:cs="Arial"/>
          <w:sz w:val="24"/>
          <w:szCs w:val="24"/>
        </w:rPr>
        <w:t xml:space="preserve"> Dodavatele poskytnout Objednateli součinnost dle odst. 10.12 této smlouvy je Dodavatel povinen zaplatit Objednateli smluvní pokutu ve výši 10.000,- kč za každý započatý den prodlení se splněním povinnosti.</w:t>
      </w:r>
    </w:p>
    <w:p w14:paraId="73136347" w14:textId="7A9C8389" w:rsidR="00941306" w:rsidRPr="00A81923" w:rsidRDefault="002C3EA9" w:rsidP="002C1491">
      <w:pPr>
        <w:numPr>
          <w:ilvl w:val="1"/>
          <w:numId w:val="1"/>
        </w:numPr>
        <w:jc w:val="both"/>
        <w:rPr>
          <w:rFonts w:ascii="Arial" w:hAnsi="Arial" w:cs="Arial"/>
          <w:sz w:val="24"/>
          <w:szCs w:val="24"/>
        </w:rPr>
      </w:pPr>
      <w:r w:rsidRPr="00A81923">
        <w:rPr>
          <w:rFonts w:ascii="Arial" w:hAnsi="Arial" w:cs="Arial"/>
          <w:sz w:val="24"/>
          <w:szCs w:val="24"/>
        </w:rPr>
        <w:t xml:space="preserve">Zaplacením smluvní pokuty není dotčeno právo pošozené strany na náhradu vzniklé škody v plné výši. Výši smluvních pokut považují obě smluvní strany shodně za přiměřené. </w:t>
      </w:r>
    </w:p>
    <w:p w14:paraId="49D49E4B" w14:textId="77777777" w:rsidR="00941306" w:rsidRPr="00A81923" w:rsidRDefault="002C3EA9" w:rsidP="002C1491">
      <w:pPr>
        <w:numPr>
          <w:ilvl w:val="1"/>
          <w:numId w:val="1"/>
        </w:numPr>
        <w:jc w:val="both"/>
        <w:rPr>
          <w:rFonts w:ascii="Arial" w:hAnsi="Arial" w:cs="Arial"/>
          <w:sz w:val="24"/>
          <w:szCs w:val="24"/>
        </w:rPr>
      </w:pPr>
      <w:r w:rsidRPr="00A81923">
        <w:rPr>
          <w:rFonts w:ascii="Arial" w:hAnsi="Arial" w:cs="Arial"/>
          <w:sz w:val="24"/>
          <w:szCs w:val="24"/>
        </w:rPr>
        <w:t xml:space="preserve">Smluvní pokuty a úroky z prodlení podle tohoto článku jsou splatné do 30 dnů ode dne doručení jejich vyúčtování. </w:t>
      </w:r>
    </w:p>
    <w:p w14:paraId="7CC974B1" w14:textId="77777777" w:rsidR="00B937F5" w:rsidRPr="00A81923" w:rsidRDefault="00B937F5" w:rsidP="002C1491">
      <w:pPr>
        <w:ind w:left="390"/>
        <w:jc w:val="both"/>
        <w:rPr>
          <w:rFonts w:ascii="Arial" w:hAnsi="Arial" w:cs="Arial"/>
          <w:sz w:val="24"/>
          <w:szCs w:val="24"/>
        </w:rPr>
      </w:pPr>
    </w:p>
    <w:p w14:paraId="578E9526" w14:textId="77777777" w:rsidR="00941306" w:rsidRPr="00A81923" w:rsidRDefault="002C3EA9" w:rsidP="002C1491">
      <w:pPr>
        <w:numPr>
          <w:ilvl w:val="0"/>
          <w:numId w:val="1"/>
        </w:numPr>
        <w:jc w:val="center"/>
        <w:rPr>
          <w:rFonts w:ascii="Arial" w:hAnsi="Arial" w:cs="Arial"/>
          <w:b/>
          <w:sz w:val="24"/>
          <w:szCs w:val="24"/>
        </w:rPr>
      </w:pPr>
      <w:r w:rsidRPr="00A81923">
        <w:rPr>
          <w:rFonts w:ascii="Arial" w:hAnsi="Arial" w:cs="Arial"/>
          <w:b/>
          <w:sz w:val="24"/>
          <w:szCs w:val="24"/>
        </w:rPr>
        <w:t>Ukončení smlouvy</w:t>
      </w:r>
    </w:p>
    <w:p w14:paraId="13FCAD8C" w14:textId="77777777" w:rsidR="00747D89" w:rsidRPr="0023066A" w:rsidRDefault="00747D89" w:rsidP="00747D89">
      <w:pPr>
        <w:numPr>
          <w:ilvl w:val="1"/>
          <w:numId w:val="1"/>
        </w:numPr>
        <w:jc w:val="both"/>
        <w:rPr>
          <w:rFonts w:ascii="Arial" w:hAnsi="Arial" w:cs="Arial"/>
          <w:sz w:val="24"/>
          <w:szCs w:val="24"/>
        </w:rPr>
      </w:pPr>
      <w:r>
        <w:rPr>
          <w:rFonts w:ascii="Arial" w:hAnsi="Arial" w:cs="Arial"/>
          <w:sz w:val="24"/>
          <w:szCs w:val="24"/>
        </w:rPr>
        <w:t xml:space="preserve">Smlouva se uzavírá na dobu </w:t>
      </w:r>
      <w:r w:rsidR="003365AE">
        <w:rPr>
          <w:rFonts w:ascii="Arial" w:hAnsi="Arial" w:cs="Arial"/>
          <w:sz w:val="24"/>
          <w:szCs w:val="24"/>
        </w:rPr>
        <w:t>ne</w:t>
      </w:r>
      <w:r w:rsidRPr="0023066A">
        <w:rPr>
          <w:rFonts w:ascii="Arial" w:hAnsi="Arial" w:cs="Arial"/>
          <w:sz w:val="24"/>
          <w:szCs w:val="24"/>
        </w:rPr>
        <w:t xml:space="preserve">určitou, s účinností ode dne </w:t>
      </w:r>
      <w:r w:rsidR="00265713">
        <w:rPr>
          <w:rFonts w:ascii="Arial" w:hAnsi="Arial" w:cs="Arial"/>
          <w:sz w:val="24"/>
          <w:szCs w:val="24"/>
        </w:rPr>
        <w:t>zveřejnění v registru smluv</w:t>
      </w:r>
      <w:r w:rsidRPr="0023066A">
        <w:rPr>
          <w:rFonts w:ascii="Arial" w:hAnsi="Arial" w:cs="Arial"/>
          <w:sz w:val="24"/>
          <w:szCs w:val="24"/>
        </w:rPr>
        <w:t>.</w:t>
      </w:r>
    </w:p>
    <w:p w14:paraId="5F9A860F" w14:textId="177E6756" w:rsidR="00747D89" w:rsidRDefault="00C100CC" w:rsidP="00747D89">
      <w:pPr>
        <w:numPr>
          <w:ilvl w:val="1"/>
          <w:numId w:val="1"/>
        </w:numPr>
        <w:jc w:val="both"/>
        <w:rPr>
          <w:rFonts w:ascii="Arial" w:hAnsi="Arial" w:cs="Arial"/>
          <w:sz w:val="24"/>
          <w:szCs w:val="24"/>
        </w:rPr>
      </w:pPr>
      <w:r>
        <w:rPr>
          <w:rFonts w:ascii="Arial" w:hAnsi="Arial" w:cs="Arial"/>
          <w:sz w:val="24"/>
          <w:szCs w:val="24"/>
        </w:rPr>
        <w:t>Objednatel</w:t>
      </w:r>
      <w:r w:rsidR="00D215F5">
        <w:rPr>
          <w:rFonts w:ascii="Arial" w:hAnsi="Arial" w:cs="Arial"/>
          <w:sz w:val="24"/>
          <w:szCs w:val="24"/>
        </w:rPr>
        <w:t xml:space="preserve"> i D</w:t>
      </w:r>
      <w:r w:rsidR="00747D89" w:rsidRPr="0023066A">
        <w:rPr>
          <w:rFonts w:ascii="Arial" w:hAnsi="Arial" w:cs="Arial"/>
          <w:sz w:val="24"/>
          <w:szCs w:val="24"/>
        </w:rPr>
        <w:t xml:space="preserve">odavatel jsou oprávněni tuto smlouvu vypovědět, a to na základě písemné výpovědi, prokazatelně doručené druhé smluvní straně. Výpovědní lhůta činí 2 kalendářní měsíce a začíná běžet od prvního dne kalendářního měsíce následujícího po měsíci, v němž byla výpověď doručena druhé smluvní straně. </w:t>
      </w:r>
    </w:p>
    <w:p w14:paraId="4615E21D" w14:textId="207F89A6" w:rsidR="001E5A1F" w:rsidRDefault="002C3EA9" w:rsidP="002C1491">
      <w:pPr>
        <w:numPr>
          <w:ilvl w:val="1"/>
          <w:numId w:val="1"/>
        </w:numPr>
        <w:jc w:val="both"/>
        <w:rPr>
          <w:rFonts w:ascii="Arial" w:hAnsi="Arial" w:cs="Arial"/>
          <w:sz w:val="24"/>
          <w:szCs w:val="24"/>
        </w:rPr>
      </w:pPr>
      <w:r w:rsidRPr="00A81923">
        <w:rPr>
          <w:rFonts w:ascii="Arial" w:hAnsi="Arial" w:cs="Arial"/>
          <w:sz w:val="24"/>
          <w:szCs w:val="24"/>
        </w:rPr>
        <w:t xml:space="preserve">Tuto smlouvu lze ukončit </w:t>
      </w:r>
      <w:r w:rsidR="00747D89">
        <w:rPr>
          <w:rFonts w:ascii="Arial" w:hAnsi="Arial" w:cs="Arial"/>
          <w:sz w:val="24"/>
          <w:szCs w:val="24"/>
        </w:rPr>
        <w:t xml:space="preserve">i </w:t>
      </w:r>
      <w:r w:rsidRPr="00A81923">
        <w:rPr>
          <w:rFonts w:ascii="Arial" w:hAnsi="Arial" w:cs="Arial"/>
          <w:sz w:val="24"/>
          <w:szCs w:val="24"/>
        </w:rPr>
        <w:t xml:space="preserve">dohodou smluvních stran. Dohoda o ukončení smluvního vztahu musí být písemná, jinak je neplatná. </w:t>
      </w:r>
    </w:p>
    <w:p w14:paraId="57D0728E" w14:textId="3B92148A" w:rsidR="0024458F" w:rsidRDefault="0024458F" w:rsidP="0024458F">
      <w:pPr>
        <w:numPr>
          <w:ilvl w:val="1"/>
          <w:numId w:val="1"/>
        </w:numPr>
        <w:jc w:val="both"/>
        <w:rPr>
          <w:rFonts w:ascii="Arial" w:hAnsi="Arial" w:cs="Arial"/>
          <w:sz w:val="24"/>
          <w:szCs w:val="24"/>
        </w:rPr>
      </w:pPr>
      <w:r>
        <w:rPr>
          <w:rFonts w:ascii="Arial" w:hAnsi="Arial" w:cs="Arial"/>
          <w:sz w:val="24"/>
          <w:szCs w:val="24"/>
        </w:rPr>
        <w:t xml:space="preserve">Objednatel má právo jednostranně </w:t>
      </w:r>
      <w:r w:rsidRPr="0024458F">
        <w:rPr>
          <w:rFonts w:ascii="Arial" w:hAnsi="Arial" w:cs="Arial"/>
          <w:sz w:val="24"/>
          <w:szCs w:val="24"/>
        </w:rPr>
        <w:t>odstoupit od smlouvy v přípa</w:t>
      </w:r>
      <w:r>
        <w:rPr>
          <w:rFonts w:ascii="Arial" w:hAnsi="Arial" w:cs="Arial"/>
          <w:sz w:val="24"/>
          <w:szCs w:val="24"/>
        </w:rPr>
        <w:t>dě významné změny kontroly nad D</w:t>
      </w:r>
      <w:r w:rsidRPr="0024458F">
        <w:rPr>
          <w:rFonts w:ascii="Arial" w:hAnsi="Arial" w:cs="Arial"/>
          <w:sz w:val="24"/>
          <w:szCs w:val="24"/>
        </w:rPr>
        <w:t xml:space="preserve">odavatelem nebo změny kontroly nad zásadními aktivy využívanými dodavatelem k plnění </w:t>
      </w:r>
      <w:r>
        <w:rPr>
          <w:rFonts w:ascii="Arial" w:hAnsi="Arial" w:cs="Arial"/>
          <w:sz w:val="24"/>
          <w:szCs w:val="24"/>
        </w:rPr>
        <w:t>této</w:t>
      </w:r>
      <w:r w:rsidRPr="0024458F">
        <w:rPr>
          <w:rFonts w:ascii="Arial" w:hAnsi="Arial" w:cs="Arial"/>
          <w:sz w:val="24"/>
          <w:szCs w:val="24"/>
        </w:rPr>
        <w:t xml:space="preserve"> smlouvy</w:t>
      </w:r>
      <w:r>
        <w:rPr>
          <w:rFonts w:ascii="Arial" w:hAnsi="Arial" w:cs="Arial"/>
          <w:sz w:val="24"/>
          <w:szCs w:val="24"/>
        </w:rPr>
        <w:t xml:space="preserve">. </w:t>
      </w:r>
      <w:r w:rsidRPr="00A81923">
        <w:rPr>
          <w:rFonts w:ascii="Arial" w:hAnsi="Arial" w:cs="Arial"/>
          <w:sz w:val="24"/>
          <w:szCs w:val="24"/>
        </w:rPr>
        <w:t>Odstoupení od smlouvy je účinné dnem doručení písemného oznámení o odstoupení druhé smluvní straně.</w:t>
      </w:r>
    </w:p>
    <w:p w14:paraId="6E2ACAEC" w14:textId="38FFEBE5" w:rsidR="00D55EFB" w:rsidRPr="0024458F" w:rsidRDefault="00D55EFB" w:rsidP="0024458F">
      <w:pPr>
        <w:numPr>
          <w:ilvl w:val="1"/>
          <w:numId w:val="1"/>
        </w:numPr>
        <w:jc w:val="both"/>
        <w:rPr>
          <w:rFonts w:ascii="Arial" w:hAnsi="Arial" w:cs="Arial"/>
          <w:sz w:val="24"/>
          <w:szCs w:val="24"/>
        </w:rPr>
      </w:pPr>
      <w:r>
        <w:rPr>
          <w:rFonts w:ascii="Arial" w:hAnsi="Arial" w:cs="Arial"/>
          <w:sz w:val="24"/>
          <w:szCs w:val="24"/>
        </w:rPr>
        <w:t>Objednatel je oprávněn odstoupit od smlouvy, zanikne-li smlouva o vytvoření SW jinak než jejím splněním.</w:t>
      </w:r>
    </w:p>
    <w:p w14:paraId="50904541" w14:textId="77777777" w:rsidR="001E5A1F" w:rsidRPr="00A81923" w:rsidRDefault="002C3EA9" w:rsidP="002C1491">
      <w:pPr>
        <w:numPr>
          <w:ilvl w:val="1"/>
          <w:numId w:val="1"/>
        </w:numPr>
        <w:jc w:val="both"/>
        <w:rPr>
          <w:rFonts w:ascii="Arial" w:hAnsi="Arial" w:cs="Arial"/>
          <w:sz w:val="24"/>
          <w:szCs w:val="24"/>
        </w:rPr>
      </w:pPr>
      <w:r w:rsidRPr="00A81923">
        <w:rPr>
          <w:rFonts w:ascii="Arial" w:hAnsi="Arial" w:cs="Arial"/>
          <w:sz w:val="24"/>
          <w:szCs w:val="24"/>
        </w:rPr>
        <w:t xml:space="preserve">Od této smlouvy lze odstoupit v případě podstatného porušení povinností jednou smluvní stranou, jestliže je takové porušení povinnosti označeno za podstatné touto smlouvou nebo zákonem. Odstoupení od smlouvy je účinné dnem doručení písemného oznámení o odstoupení druhé smluvní straně. </w:t>
      </w:r>
    </w:p>
    <w:p w14:paraId="49BDBCD5" w14:textId="64C780C4" w:rsidR="00747D89" w:rsidRDefault="00747D89" w:rsidP="00747D89">
      <w:pPr>
        <w:numPr>
          <w:ilvl w:val="1"/>
          <w:numId w:val="1"/>
        </w:numPr>
        <w:jc w:val="both"/>
        <w:rPr>
          <w:rFonts w:ascii="Arial" w:hAnsi="Arial" w:cs="Arial"/>
          <w:sz w:val="24"/>
          <w:szCs w:val="24"/>
        </w:rPr>
      </w:pPr>
      <w:r w:rsidRPr="00747D89">
        <w:rPr>
          <w:rFonts w:ascii="Arial" w:hAnsi="Arial" w:cs="Arial"/>
          <w:sz w:val="24"/>
          <w:szCs w:val="24"/>
        </w:rPr>
        <w:lastRenderedPageBreak/>
        <w:t xml:space="preserve">Za </w:t>
      </w:r>
      <w:r w:rsidR="00D215F5">
        <w:rPr>
          <w:rFonts w:ascii="Arial" w:hAnsi="Arial" w:cs="Arial"/>
          <w:sz w:val="24"/>
          <w:szCs w:val="24"/>
        </w:rPr>
        <w:t>podstatné</w:t>
      </w:r>
      <w:r w:rsidRPr="00747D89">
        <w:rPr>
          <w:rFonts w:ascii="Arial" w:hAnsi="Arial" w:cs="Arial"/>
          <w:sz w:val="24"/>
          <w:szCs w:val="24"/>
        </w:rPr>
        <w:t xml:space="preserve"> porušení povinnosti </w:t>
      </w:r>
      <w:r w:rsidR="00C100CC">
        <w:rPr>
          <w:rFonts w:ascii="Arial" w:hAnsi="Arial" w:cs="Arial"/>
          <w:sz w:val="24"/>
          <w:szCs w:val="24"/>
        </w:rPr>
        <w:t>Dodavatel</w:t>
      </w:r>
      <w:r w:rsidRPr="00747D89">
        <w:rPr>
          <w:rFonts w:ascii="Arial" w:hAnsi="Arial" w:cs="Arial"/>
          <w:sz w:val="24"/>
          <w:szCs w:val="24"/>
        </w:rPr>
        <w:t xml:space="preserve">e se rozumí prodlení </w:t>
      </w:r>
      <w:r w:rsidR="00C100CC">
        <w:rPr>
          <w:rFonts w:ascii="Arial" w:hAnsi="Arial" w:cs="Arial"/>
          <w:sz w:val="24"/>
          <w:szCs w:val="24"/>
        </w:rPr>
        <w:t>Dodavatel</w:t>
      </w:r>
      <w:r w:rsidRPr="00747D89">
        <w:rPr>
          <w:rFonts w:ascii="Arial" w:hAnsi="Arial" w:cs="Arial"/>
          <w:sz w:val="24"/>
          <w:szCs w:val="24"/>
        </w:rPr>
        <w:t>e s</w:t>
      </w:r>
      <w:r w:rsidR="00D55EFB">
        <w:rPr>
          <w:rFonts w:ascii="Arial" w:hAnsi="Arial" w:cs="Arial"/>
          <w:sz w:val="24"/>
          <w:szCs w:val="24"/>
        </w:rPr>
        <w:t> jakýmkoliv</w:t>
      </w:r>
      <w:r w:rsidR="00D215F5">
        <w:rPr>
          <w:rFonts w:ascii="Arial" w:hAnsi="Arial" w:cs="Arial"/>
          <w:sz w:val="24"/>
          <w:szCs w:val="24"/>
        </w:rPr>
        <w:t xml:space="preserve"> </w:t>
      </w:r>
      <w:r w:rsidRPr="00747D89">
        <w:rPr>
          <w:rFonts w:ascii="Arial" w:hAnsi="Arial" w:cs="Arial"/>
          <w:sz w:val="24"/>
          <w:szCs w:val="24"/>
        </w:rPr>
        <w:t>plněním povin</w:t>
      </w:r>
      <w:r w:rsidR="00D215F5">
        <w:rPr>
          <w:rFonts w:ascii="Arial" w:hAnsi="Arial" w:cs="Arial"/>
          <w:sz w:val="24"/>
          <w:szCs w:val="24"/>
        </w:rPr>
        <w:t>nost</w:t>
      </w:r>
      <w:r w:rsidR="00D55EFB">
        <w:rPr>
          <w:rFonts w:ascii="Arial" w:hAnsi="Arial" w:cs="Arial"/>
          <w:sz w:val="24"/>
          <w:szCs w:val="24"/>
        </w:rPr>
        <w:t>i</w:t>
      </w:r>
      <w:r w:rsidR="00D215F5">
        <w:rPr>
          <w:rFonts w:ascii="Arial" w:hAnsi="Arial" w:cs="Arial"/>
          <w:sz w:val="24"/>
          <w:szCs w:val="24"/>
        </w:rPr>
        <w:t xml:space="preserve"> specifikovaný</w:t>
      </w:r>
      <w:r w:rsidR="00D55EFB">
        <w:rPr>
          <w:rFonts w:ascii="Arial" w:hAnsi="Arial" w:cs="Arial"/>
          <w:sz w:val="24"/>
          <w:szCs w:val="24"/>
        </w:rPr>
        <w:t>m</w:t>
      </w:r>
      <w:r w:rsidR="00D215F5">
        <w:rPr>
          <w:rFonts w:ascii="Arial" w:hAnsi="Arial" w:cs="Arial"/>
          <w:sz w:val="24"/>
          <w:szCs w:val="24"/>
        </w:rPr>
        <w:t xml:space="preserve"> v článku 2</w:t>
      </w:r>
      <w:r w:rsidRPr="00747D89">
        <w:rPr>
          <w:rFonts w:ascii="Arial" w:hAnsi="Arial" w:cs="Arial"/>
          <w:sz w:val="24"/>
          <w:szCs w:val="24"/>
        </w:rPr>
        <w:t xml:space="preserve">. této smlouvy o více než 30 dní, pokud toto prodlení způsobil </w:t>
      </w:r>
      <w:r w:rsidR="00C100CC">
        <w:rPr>
          <w:rFonts w:ascii="Arial" w:hAnsi="Arial" w:cs="Arial"/>
          <w:sz w:val="24"/>
          <w:szCs w:val="24"/>
        </w:rPr>
        <w:t>Dodavatel</w:t>
      </w:r>
      <w:r w:rsidR="00D215F5">
        <w:rPr>
          <w:rFonts w:ascii="Arial" w:hAnsi="Arial" w:cs="Arial"/>
          <w:sz w:val="24"/>
          <w:szCs w:val="24"/>
        </w:rPr>
        <w:t>, i</w:t>
      </w:r>
      <w:r w:rsidRPr="00747D89">
        <w:rPr>
          <w:rFonts w:ascii="Arial" w:hAnsi="Arial" w:cs="Arial"/>
          <w:sz w:val="24"/>
          <w:szCs w:val="24"/>
        </w:rPr>
        <w:t xml:space="preserve"> odmítnutí provedení technické podpory.</w:t>
      </w:r>
    </w:p>
    <w:p w14:paraId="5B56D3A7" w14:textId="50111CFE" w:rsidR="00AD6F55" w:rsidRPr="00747D89" w:rsidRDefault="00AD6F55" w:rsidP="00747D89">
      <w:pPr>
        <w:numPr>
          <w:ilvl w:val="1"/>
          <w:numId w:val="1"/>
        </w:numPr>
        <w:jc w:val="both"/>
        <w:rPr>
          <w:rFonts w:ascii="Arial" w:hAnsi="Arial" w:cs="Arial"/>
          <w:sz w:val="24"/>
          <w:szCs w:val="24"/>
        </w:rPr>
      </w:pPr>
      <w:r>
        <w:rPr>
          <w:rFonts w:ascii="Arial" w:hAnsi="Arial" w:cs="Arial"/>
          <w:sz w:val="24"/>
          <w:szCs w:val="24"/>
        </w:rPr>
        <w:t xml:space="preserve">Za podstatné porušení povinnosti Dodavatele se rozumí porušení bezpečnostních pravidel Objednatele a neinformování </w:t>
      </w:r>
      <w:r w:rsidR="000B0D96">
        <w:rPr>
          <w:rFonts w:ascii="Arial" w:hAnsi="Arial" w:cs="Arial"/>
          <w:sz w:val="24"/>
          <w:szCs w:val="24"/>
        </w:rPr>
        <w:t xml:space="preserve">Objednatele o </w:t>
      </w:r>
      <w:r>
        <w:rPr>
          <w:rFonts w:ascii="Arial" w:hAnsi="Arial" w:cs="Arial"/>
          <w:sz w:val="24"/>
          <w:szCs w:val="24"/>
        </w:rPr>
        <w:t>bezpečnostních incidentech</w:t>
      </w:r>
      <w:r w:rsidR="00256AAF">
        <w:rPr>
          <w:rFonts w:ascii="Arial" w:hAnsi="Arial" w:cs="Arial"/>
          <w:sz w:val="24"/>
          <w:szCs w:val="24"/>
        </w:rPr>
        <w:t xml:space="preserve"> dle odst. 4.</w:t>
      </w:r>
      <w:r w:rsidR="00D55EFB">
        <w:rPr>
          <w:rFonts w:ascii="Arial" w:hAnsi="Arial" w:cs="Arial"/>
          <w:sz w:val="24"/>
          <w:szCs w:val="24"/>
        </w:rPr>
        <w:t>11</w:t>
      </w:r>
      <w:r w:rsidR="00256AAF">
        <w:rPr>
          <w:rFonts w:ascii="Arial" w:hAnsi="Arial" w:cs="Arial"/>
          <w:sz w:val="24"/>
          <w:szCs w:val="24"/>
        </w:rPr>
        <w:t>.</w:t>
      </w:r>
    </w:p>
    <w:p w14:paraId="0F0218A4" w14:textId="0850C8F8" w:rsidR="00747D89" w:rsidRPr="00747D89" w:rsidRDefault="00D215F5" w:rsidP="00747D89">
      <w:pPr>
        <w:numPr>
          <w:ilvl w:val="1"/>
          <w:numId w:val="1"/>
        </w:numPr>
        <w:jc w:val="both"/>
        <w:rPr>
          <w:rFonts w:ascii="Arial" w:hAnsi="Arial" w:cs="Arial"/>
          <w:sz w:val="24"/>
          <w:szCs w:val="24"/>
        </w:rPr>
      </w:pPr>
      <w:r>
        <w:rPr>
          <w:rFonts w:ascii="Arial" w:hAnsi="Arial" w:cs="Arial"/>
          <w:sz w:val="24"/>
          <w:szCs w:val="24"/>
        </w:rPr>
        <w:t>Podstatným</w:t>
      </w:r>
      <w:r w:rsidR="00747D89" w:rsidRPr="00747D89">
        <w:rPr>
          <w:rFonts w:ascii="Arial" w:hAnsi="Arial" w:cs="Arial"/>
          <w:sz w:val="24"/>
          <w:szCs w:val="24"/>
        </w:rPr>
        <w:t xml:space="preserve"> porušením povinnosti </w:t>
      </w:r>
      <w:r w:rsidR="00C100CC">
        <w:rPr>
          <w:rFonts w:ascii="Arial" w:hAnsi="Arial" w:cs="Arial"/>
          <w:sz w:val="24"/>
          <w:szCs w:val="24"/>
        </w:rPr>
        <w:t>Objednatel</w:t>
      </w:r>
      <w:r w:rsidR="00747D89" w:rsidRPr="00747D89">
        <w:rPr>
          <w:rFonts w:ascii="Arial" w:hAnsi="Arial" w:cs="Arial"/>
          <w:sz w:val="24"/>
          <w:szCs w:val="24"/>
        </w:rPr>
        <w:t xml:space="preserve">e se rozumí prodlení </w:t>
      </w:r>
      <w:r w:rsidR="00C100CC">
        <w:rPr>
          <w:rFonts w:ascii="Arial" w:hAnsi="Arial" w:cs="Arial"/>
          <w:sz w:val="24"/>
          <w:szCs w:val="24"/>
        </w:rPr>
        <w:t>Objednatel</w:t>
      </w:r>
      <w:r w:rsidR="00747D89" w:rsidRPr="00747D89">
        <w:rPr>
          <w:rFonts w:ascii="Arial" w:hAnsi="Arial" w:cs="Arial"/>
          <w:sz w:val="24"/>
          <w:szCs w:val="24"/>
        </w:rPr>
        <w:t>e s úhradou faktur podle této smlouvy o více než 30 dní.</w:t>
      </w:r>
    </w:p>
    <w:p w14:paraId="5E77F636" w14:textId="77777777" w:rsidR="00747D89" w:rsidRPr="00747D89" w:rsidRDefault="00747D89" w:rsidP="00747D89">
      <w:pPr>
        <w:numPr>
          <w:ilvl w:val="1"/>
          <w:numId w:val="1"/>
        </w:numPr>
        <w:jc w:val="both"/>
        <w:rPr>
          <w:rFonts w:ascii="Arial" w:hAnsi="Arial" w:cs="Arial"/>
          <w:sz w:val="24"/>
          <w:szCs w:val="24"/>
        </w:rPr>
      </w:pPr>
      <w:r w:rsidRPr="00747D89">
        <w:rPr>
          <w:rFonts w:ascii="Arial" w:hAnsi="Arial" w:cs="Arial"/>
          <w:sz w:val="24"/>
          <w:szCs w:val="24"/>
        </w:rPr>
        <w:t>V případě odstoupení od smlouvy bude do 30 dnů provedeno vypořádání smluvních stran.</w:t>
      </w:r>
    </w:p>
    <w:p w14:paraId="04548107" w14:textId="77777777" w:rsidR="006A0673" w:rsidRDefault="00747D89" w:rsidP="00747D89">
      <w:pPr>
        <w:numPr>
          <w:ilvl w:val="1"/>
          <w:numId w:val="1"/>
        </w:numPr>
        <w:jc w:val="both"/>
        <w:rPr>
          <w:rFonts w:ascii="Arial" w:hAnsi="Arial" w:cs="Arial"/>
          <w:sz w:val="24"/>
          <w:szCs w:val="24"/>
        </w:rPr>
      </w:pPr>
      <w:r w:rsidRPr="00747D89">
        <w:rPr>
          <w:rFonts w:ascii="Arial" w:hAnsi="Arial" w:cs="Arial"/>
          <w:sz w:val="24"/>
          <w:szCs w:val="24"/>
        </w:rPr>
        <w:t xml:space="preserve">V případě odstoupení </w:t>
      </w:r>
      <w:r w:rsidR="00C100CC">
        <w:rPr>
          <w:rFonts w:ascii="Arial" w:hAnsi="Arial" w:cs="Arial"/>
          <w:sz w:val="24"/>
          <w:szCs w:val="24"/>
        </w:rPr>
        <w:t>Objednatel</w:t>
      </w:r>
      <w:r w:rsidRPr="00747D89">
        <w:rPr>
          <w:rFonts w:ascii="Arial" w:hAnsi="Arial" w:cs="Arial"/>
          <w:sz w:val="24"/>
          <w:szCs w:val="24"/>
        </w:rPr>
        <w:t xml:space="preserve">e od smlouvy nebo v případě podání výpovědi </w:t>
      </w:r>
      <w:r w:rsidR="00C100CC">
        <w:rPr>
          <w:rFonts w:ascii="Arial" w:hAnsi="Arial" w:cs="Arial"/>
          <w:sz w:val="24"/>
          <w:szCs w:val="24"/>
        </w:rPr>
        <w:t>Dodavatel</w:t>
      </w:r>
      <w:r w:rsidRPr="00747D89">
        <w:rPr>
          <w:rFonts w:ascii="Arial" w:hAnsi="Arial" w:cs="Arial"/>
          <w:sz w:val="24"/>
          <w:szCs w:val="24"/>
        </w:rPr>
        <w:t xml:space="preserve">em předá </w:t>
      </w:r>
      <w:r w:rsidR="00C100CC">
        <w:rPr>
          <w:rFonts w:ascii="Arial" w:hAnsi="Arial" w:cs="Arial"/>
          <w:sz w:val="24"/>
          <w:szCs w:val="24"/>
        </w:rPr>
        <w:t>Dodavatel</w:t>
      </w:r>
      <w:r w:rsidRPr="00747D89">
        <w:rPr>
          <w:rFonts w:ascii="Arial" w:hAnsi="Arial" w:cs="Arial"/>
          <w:sz w:val="24"/>
          <w:szCs w:val="24"/>
        </w:rPr>
        <w:t xml:space="preserve"> </w:t>
      </w:r>
      <w:r w:rsidR="00C100CC">
        <w:rPr>
          <w:rFonts w:ascii="Arial" w:hAnsi="Arial" w:cs="Arial"/>
          <w:sz w:val="24"/>
          <w:szCs w:val="24"/>
        </w:rPr>
        <w:t>Objednatel</w:t>
      </w:r>
      <w:r w:rsidRPr="00747D89">
        <w:rPr>
          <w:rFonts w:ascii="Arial" w:hAnsi="Arial" w:cs="Arial"/>
          <w:sz w:val="24"/>
          <w:szCs w:val="24"/>
        </w:rPr>
        <w:t xml:space="preserve">i </w:t>
      </w:r>
      <w:r w:rsidR="00D01E4A">
        <w:rPr>
          <w:rFonts w:ascii="Arial" w:hAnsi="Arial" w:cs="Arial"/>
          <w:sz w:val="24"/>
          <w:szCs w:val="24"/>
        </w:rPr>
        <w:t xml:space="preserve">kompletní </w:t>
      </w:r>
      <w:r w:rsidRPr="00747D89">
        <w:rPr>
          <w:rFonts w:ascii="Arial" w:hAnsi="Arial" w:cs="Arial"/>
          <w:sz w:val="24"/>
          <w:szCs w:val="24"/>
        </w:rPr>
        <w:t xml:space="preserve">projektovou dokumentaci a zdrojové </w:t>
      </w:r>
      <w:r w:rsidR="00D01E4A">
        <w:rPr>
          <w:rFonts w:ascii="Arial" w:hAnsi="Arial" w:cs="Arial"/>
          <w:sz w:val="24"/>
          <w:szCs w:val="24"/>
        </w:rPr>
        <w:t>kódy</w:t>
      </w:r>
      <w:r w:rsidRPr="00747D89">
        <w:rPr>
          <w:rFonts w:ascii="Arial" w:hAnsi="Arial" w:cs="Arial"/>
          <w:sz w:val="24"/>
          <w:szCs w:val="24"/>
        </w:rPr>
        <w:t xml:space="preserve"> počítačových programů</w:t>
      </w:r>
      <w:r w:rsidR="00D01E4A">
        <w:rPr>
          <w:rFonts w:ascii="Arial" w:hAnsi="Arial" w:cs="Arial"/>
          <w:sz w:val="24"/>
          <w:szCs w:val="24"/>
        </w:rPr>
        <w:t xml:space="preserve">. </w:t>
      </w:r>
      <w:r w:rsidR="002C3EA9" w:rsidRPr="00A81923">
        <w:rPr>
          <w:rFonts w:ascii="Arial" w:hAnsi="Arial" w:cs="Arial"/>
          <w:sz w:val="24"/>
          <w:szCs w:val="24"/>
        </w:rPr>
        <w:t>Odstoupením od této smlouvy nejsou dotčena ustanovení týkající se smluvních pokut a úroků z prodlení a stejně tak práva a povinnosti smluvních stran vzniklá do okamžiku účinnosti odstoupení od smlouvy.</w:t>
      </w:r>
    </w:p>
    <w:p w14:paraId="3B2D5D05" w14:textId="66BD60CB" w:rsidR="00941306" w:rsidRPr="00A81923" w:rsidRDefault="006A0673" w:rsidP="006A0673">
      <w:pPr>
        <w:numPr>
          <w:ilvl w:val="1"/>
          <w:numId w:val="1"/>
        </w:numPr>
        <w:ind w:left="720" w:hanging="720"/>
        <w:jc w:val="both"/>
        <w:rPr>
          <w:rFonts w:ascii="Arial" w:hAnsi="Arial" w:cs="Arial"/>
          <w:sz w:val="24"/>
          <w:szCs w:val="24"/>
        </w:rPr>
      </w:pPr>
      <w:r>
        <w:rPr>
          <w:rFonts w:ascii="Arial" w:hAnsi="Arial" w:cs="Arial"/>
          <w:sz w:val="24"/>
          <w:szCs w:val="24"/>
        </w:rPr>
        <w:t xml:space="preserve">Pro případ ukončení této smlouvy je Dodavatel povinen poskytnout Objednateli </w:t>
      </w:r>
      <w:r w:rsidR="00CA6617">
        <w:rPr>
          <w:rFonts w:ascii="Arial" w:hAnsi="Arial" w:cs="Arial"/>
          <w:sz w:val="24"/>
          <w:szCs w:val="24"/>
        </w:rPr>
        <w:t xml:space="preserve">bez zbytečného odkladu a </w:t>
      </w:r>
      <w:r>
        <w:rPr>
          <w:rFonts w:ascii="Arial" w:hAnsi="Arial" w:cs="Arial"/>
          <w:sz w:val="24"/>
          <w:szCs w:val="24"/>
        </w:rPr>
        <w:t>v dostatečném předstihu před ukončením této smlouvy (bude-li to objektivně možné) maximální součinnost k předání podpory SW v rozsahu této smlouvy,</w:t>
      </w:r>
      <w:r w:rsidRPr="006A0673">
        <w:rPr>
          <w:rFonts w:ascii="Arial" w:hAnsi="Arial" w:cs="Arial"/>
          <w:sz w:val="24"/>
          <w:szCs w:val="24"/>
        </w:rPr>
        <w:t xml:space="preserve"> </w:t>
      </w:r>
      <w:r>
        <w:rPr>
          <w:rFonts w:ascii="Arial" w:hAnsi="Arial" w:cs="Arial"/>
          <w:sz w:val="24"/>
          <w:szCs w:val="24"/>
        </w:rPr>
        <w:t xml:space="preserve">tj. </w:t>
      </w:r>
      <w:r>
        <w:rPr>
          <w:rFonts w:ascii="Arial" w:hAnsi="Arial" w:cs="Arial"/>
          <w:sz w:val="24"/>
          <w:szCs w:val="24"/>
        </w:rPr>
        <w:t xml:space="preserve">provést </w:t>
      </w:r>
      <w:r>
        <w:rPr>
          <w:rFonts w:ascii="Arial" w:hAnsi="Arial" w:cs="Arial"/>
          <w:sz w:val="24"/>
          <w:szCs w:val="24"/>
        </w:rPr>
        <w:t>vešker</w:t>
      </w:r>
      <w:r>
        <w:rPr>
          <w:rFonts w:ascii="Arial" w:hAnsi="Arial" w:cs="Arial"/>
          <w:sz w:val="24"/>
          <w:szCs w:val="24"/>
        </w:rPr>
        <w:t>é</w:t>
      </w:r>
      <w:r>
        <w:rPr>
          <w:rFonts w:ascii="Arial" w:hAnsi="Arial" w:cs="Arial"/>
          <w:sz w:val="24"/>
          <w:szCs w:val="24"/>
        </w:rPr>
        <w:t xml:space="preserve"> </w:t>
      </w:r>
      <w:r>
        <w:rPr>
          <w:rFonts w:ascii="Arial" w:hAnsi="Arial" w:cs="Arial"/>
          <w:sz w:val="24"/>
          <w:szCs w:val="24"/>
        </w:rPr>
        <w:t>činnosti a poskytnout veškeré podklady a dokumentace v takovém rozsahu, který bude nezbytný pro zabezpečení kontinuální podpory SW třetí osobou.</w:t>
      </w:r>
      <w:r w:rsidR="002C3EA9" w:rsidRPr="00A81923">
        <w:rPr>
          <w:rFonts w:ascii="Arial" w:hAnsi="Arial" w:cs="Arial"/>
          <w:sz w:val="24"/>
          <w:szCs w:val="24"/>
        </w:rPr>
        <w:t xml:space="preserve"> </w:t>
      </w:r>
      <w:r>
        <w:rPr>
          <w:rFonts w:ascii="Arial" w:hAnsi="Arial" w:cs="Arial"/>
          <w:sz w:val="24"/>
          <w:szCs w:val="24"/>
        </w:rPr>
        <w:t>Tato povinnost platí i pro případ zániku této smlouvy odstoupením.</w:t>
      </w:r>
    </w:p>
    <w:p w14:paraId="565655C4" w14:textId="77777777" w:rsidR="003438B2" w:rsidRPr="00A81923" w:rsidRDefault="003438B2" w:rsidP="002C1491">
      <w:pPr>
        <w:ind w:left="390"/>
        <w:jc w:val="both"/>
        <w:rPr>
          <w:rFonts w:ascii="Arial" w:hAnsi="Arial" w:cs="Arial"/>
          <w:sz w:val="24"/>
          <w:szCs w:val="24"/>
        </w:rPr>
      </w:pPr>
    </w:p>
    <w:p w14:paraId="49252EF2" w14:textId="77777777" w:rsidR="00941306" w:rsidRPr="00A81923" w:rsidRDefault="002C3EA9" w:rsidP="002C1491">
      <w:pPr>
        <w:numPr>
          <w:ilvl w:val="0"/>
          <w:numId w:val="1"/>
        </w:numPr>
        <w:jc w:val="center"/>
        <w:rPr>
          <w:rFonts w:ascii="Arial" w:hAnsi="Arial" w:cs="Arial"/>
          <w:b/>
          <w:sz w:val="24"/>
          <w:szCs w:val="24"/>
        </w:rPr>
      </w:pPr>
      <w:r w:rsidRPr="00A81923">
        <w:rPr>
          <w:rFonts w:ascii="Arial" w:hAnsi="Arial" w:cs="Arial"/>
          <w:b/>
          <w:sz w:val="24"/>
          <w:szCs w:val="24"/>
        </w:rPr>
        <w:t>Závěrečná ustanovení</w:t>
      </w:r>
    </w:p>
    <w:p w14:paraId="3286E596" w14:textId="77777777" w:rsidR="002624A2" w:rsidRPr="00A81923" w:rsidRDefault="002C3EA9" w:rsidP="002C1491">
      <w:pPr>
        <w:numPr>
          <w:ilvl w:val="1"/>
          <w:numId w:val="1"/>
        </w:numPr>
        <w:jc w:val="both"/>
        <w:rPr>
          <w:rFonts w:ascii="Arial" w:hAnsi="Arial" w:cs="Arial"/>
          <w:sz w:val="24"/>
          <w:szCs w:val="24"/>
        </w:rPr>
      </w:pPr>
      <w:r w:rsidRPr="00A81923">
        <w:rPr>
          <w:rFonts w:ascii="Arial" w:hAnsi="Arial" w:cs="Arial"/>
          <w:sz w:val="24"/>
          <w:szCs w:val="24"/>
        </w:rPr>
        <w:t xml:space="preserve">Práva a povinnosti smluvních stran v této smlouvě výslovně neupravené a z ní vyplývající nebo s ní související se řídí zákonem č. 89/2012 Sb., občanský zákoník, ve znění pozdějších předpisů a zákonem č. 121/2000 Sb., o právu autorském, o právech souvisejících s právem autorským a o změně některých zákonů (autorský zákon), ve znění pozdějších předpisů. </w:t>
      </w:r>
    </w:p>
    <w:p w14:paraId="7C228601" w14:textId="7E03DF0F" w:rsidR="003438B2" w:rsidRPr="00A81923" w:rsidRDefault="003438B2" w:rsidP="002C1491">
      <w:pPr>
        <w:numPr>
          <w:ilvl w:val="1"/>
          <w:numId w:val="1"/>
        </w:numPr>
        <w:jc w:val="both"/>
        <w:rPr>
          <w:rFonts w:ascii="Arial" w:hAnsi="Arial" w:cs="Arial"/>
          <w:sz w:val="24"/>
          <w:szCs w:val="24"/>
        </w:rPr>
      </w:pPr>
      <w:r w:rsidRPr="00A81923">
        <w:rPr>
          <w:rFonts w:ascii="Arial" w:hAnsi="Arial" w:cs="Arial"/>
          <w:sz w:val="24"/>
          <w:szCs w:val="24"/>
        </w:rPr>
        <w:t xml:space="preserve">Vzhledem </w:t>
      </w:r>
      <w:r w:rsidR="002C3EA9" w:rsidRPr="00A81923">
        <w:rPr>
          <w:rFonts w:ascii="Arial" w:hAnsi="Arial" w:cs="Arial"/>
          <w:sz w:val="24"/>
          <w:szCs w:val="24"/>
        </w:rPr>
        <w:t xml:space="preserve">k veřejnoprávnímu charakteru </w:t>
      </w:r>
      <w:r w:rsidR="00C100CC">
        <w:rPr>
          <w:rFonts w:ascii="Arial" w:hAnsi="Arial" w:cs="Arial"/>
          <w:sz w:val="24"/>
          <w:szCs w:val="24"/>
        </w:rPr>
        <w:t>Objednatel</w:t>
      </w:r>
      <w:r w:rsidR="002C3EA9" w:rsidRPr="00A81923">
        <w:rPr>
          <w:rFonts w:ascii="Arial" w:hAnsi="Arial" w:cs="Arial"/>
          <w:sz w:val="24"/>
          <w:szCs w:val="24"/>
        </w:rPr>
        <w:t xml:space="preserve">e </w:t>
      </w:r>
      <w:r w:rsidR="00D215F5">
        <w:rPr>
          <w:rFonts w:ascii="Arial" w:hAnsi="Arial" w:cs="Arial"/>
          <w:sz w:val="24"/>
          <w:szCs w:val="24"/>
        </w:rPr>
        <w:t>Dodavatel</w:t>
      </w:r>
      <w:r w:rsidR="002C3EA9" w:rsidRPr="00A81923">
        <w:rPr>
          <w:rFonts w:ascii="Arial" w:hAnsi="Arial" w:cs="Arial"/>
          <w:sz w:val="24"/>
          <w:szCs w:val="24"/>
        </w:rPr>
        <w:t xml:space="preserve"> výslovně souhlasí se </w:t>
      </w:r>
      <w:r w:rsidRPr="00A81923">
        <w:rPr>
          <w:rFonts w:ascii="Arial" w:hAnsi="Arial" w:cs="Arial"/>
          <w:sz w:val="24"/>
          <w:szCs w:val="24"/>
        </w:rPr>
        <w:t>zveřej</w:t>
      </w:r>
      <w:r w:rsidR="002C3EA9" w:rsidRPr="00A81923">
        <w:rPr>
          <w:rFonts w:ascii="Arial" w:hAnsi="Arial" w:cs="Arial"/>
          <w:sz w:val="24"/>
          <w:szCs w:val="24"/>
        </w:rPr>
        <w:t xml:space="preserve">něním smluvních podmínek obsažených v této smlouvě v rozsahu a za podmínek </w:t>
      </w:r>
      <w:r w:rsidRPr="00A81923">
        <w:rPr>
          <w:rFonts w:ascii="Arial" w:hAnsi="Arial" w:cs="Arial"/>
          <w:sz w:val="24"/>
          <w:szCs w:val="24"/>
        </w:rPr>
        <w:t xml:space="preserve">vyplývajících </w:t>
      </w:r>
      <w:r w:rsidR="002C3EA9" w:rsidRPr="00A81923">
        <w:rPr>
          <w:rFonts w:ascii="Arial" w:hAnsi="Arial" w:cs="Arial"/>
          <w:sz w:val="24"/>
          <w:szCs w:val="24"/>
        </w:rPr>
        <w:t xml:space="preserve">z příslušných právních předpisů (zejména zákon č. 106/1999 Sb., o svobodném </w:t>
      </w:r>
      <w:r w:rsidR="002624A2" w:rsidRPr="00A81923">
        <w:rPr>
          <w:rFonts w:ascii="Arial" w:hAnsi="Arial" w:cs="Arial"/>
          <w:sz w:val="24"/>
          <w:szCs w:val="24"/>
        </w:rPr>
        <w:t>přístu</w:t>
      </w:r>
      <w:r w:rsidR="002C3EA9" w:rsidRPr="00A81923">
        <w:rPr>
          <w:rFonts w:ascii="Arial" w:hAnsi="Arial" w:cs="Arial"/>
          <w:sz w:val="24"/>
          <w:szCs w:val="24"/>
        </w:rPr>
        <w:t xml:space="preserve">pu k informacím, ve znění pozdějších předpisů). </w:t>
      </w:r>
    </w:p>
    <w:p w14:paraId="537BBE63" w14:textId="77777777" w:rsidR="003438B2" w:rsidRDefault="002C3EA9" w:rsidP="002C1491">
      <w:pPr>
        <w:numPr>
          <w:ilvl w:val="1"/>
          <w:numId w:val="1"/>
        </w:numPr>
        <w:jc w:val="both"/>
        <w:rPr>
          <w:rFonts w:ascii="Arial" w:hAnsi="Arial" w:cs="Arial"/>
          <w:sz w:val="24"/>
          <w:szCs w:val="24"/>
        </w:rPr>
      </w:pPr>
      <w:r w:rsidRPr="00A81923">
        <w:rPr>
          <w:rFonts w:ascii="Arial" w:hAnsi="Arial" w:cs="Arial"/>
          <w:sz w:val="24"/>
          <w:szCs w:val="24"/>
        </w:rPr>
        <w:t>Tuto smlouvu je možno platně měnit pouze na základě dohody smluvních stran, formou písemných a vzestupně číslovaných dodatků, podeps</w:t>
      </w:r>
      <w:r w:rsidR="003438B2" w:rsidRPr="00A81923">
        <w:rPr>
          <w:rFonts w:ascii="Arial" w:hAnsi="Arial" w:cs="Arial"/>
          <w:sz w:val="24"/>
          <w:szCs w:val="24"/>
        </w:rPr>
        <w:t>aných oběma smluvními stranami.</w:t>
      </w:r>
    </w:p>
    <w:p w14:paraId="4D43B6B4" w14:textId="77777777" w:rsidR="00180620" w:rsidRDefault="00180620" w:rsidP="00180620">
      <w:pPr>
        <w:pStyle w:val="Odstavecseseznamem"/>
        <w:numPr>
          <w:ilvl w:val="1"/>
          <w:numId w:val="1"/>
        </w:numPr>
        <w:rPr>
          <w:rFonts w:ascii="Arial" w:hAnsi="Arial" w:cs="Arial"/>
          <w:sz w:val="24"/>
          <w:szCs w:val="24"/>
        </w:rPr>
      </w:pPr>
      <w:r>
        <w:rPr>
          <w:rFonts w:ascii="Arial" w:hAnsi="Arial" w:cs="Arial"/>
          <w:sz w:val="24"/>
          <w:szCs w:val="24"/>
        </w:rPr>
        <w:t xml:space="preserve">Smlouva nabývá platnosti dnem jejího uzavření a účinnosti dnem jejího uveřejnění v registru smluv dle zákona o registru smluv č. 340/2015 Sb., o zvláštních podmínkách účinnosti některých smluv, uveřejňování těchto smluv a o registru smluv (zákon o registru smluv), ve znění pozdějších předpisů. Uveřejnění této smlouvy v registru smluv zajistí </w:t>
      </w:r>
      <w:r w:rsidR="00C100CC">
        <w:rPr>
          <w:rFonts w:ascii="Arial" w:hAnsi="Arial" w:cs="Arial"/>
          <w:sz w:val="24"/>
          <w:szCs w:val="24"/>
        </w:rPr>
        <w:t>Objednatel</w:t>
      </w:r>
      <w:r>
        <w:rPr>
          <w:rFonts w:ascii="Arial" w:hAnsi="Arial" w:cs="Arial"/>
          <w:sz w:val="24"/>
          <w:szCs w:val="24"/>
        </w:rPr>
        <w:t xml:space="preserve">. </w:t>
      </w:r>
    </w:p>
    <w:p w14:paraId="39C4EFF5" w14:textId="77777777" w:rsidR="00180620" w:rsidRDefault="00180620" w:rsidP="00180620">
      <w:pPr>
        <w:pStyle w:val="Heading21"/>
        <w:numPr>
          <w:ilvl w:val="1"/>
          <w:numId w:val="1"/>
        </w:numPr>
        <w:tabs>
          <w:tab w:val="left" w:pos="708"/>
        </w:tabs>
        <w:rPr>
          <w:rFonts w:ascii="Arial" w:hAnsi="Arial" w:cs="Arial"/>
          <w:sz w:val="24"/>
          <w:szCs w:val="24"/>
        </w:rPr>
      </w:pPr>
      <w:r>
        <w:rPr>
          <w:rFonts w:ascii="Arial" w:hAnsi="Arial" w:cs="Arial"/>
          <w:sz w:val="24"/>
          <w:szCs w:val="24"/>
          <w:lang w:val="cs-CZ"/>
        </w:rPr>
        <w:lastRenderedPageBreak/>
        <w:t>Smluvní strany shodně prohlašují, že obsah této smlouvy není obchodním tajemstvím ve smyslu ustanovení § 504 občanského zákoníku, ve znění pozdějších předpisů a souhlasí s případným zveřejněním jejího textu v souladu se zákonem č. 106/1999 Sb., o svobodném přístupu k informacím, ve znění pozdějších předpisů.</w:t>
      </w:r>
    </w:p>
    <w:p w14:paraId="5336584E" w14:textId="1D74A9FE" w:rsidR="002C3EA9" w:rsidRDefault="002C3EA9" w:rsidP="002C1491">
      <w:pPr>
        <w:numPr>
          <w:ilvl w:val="1"/>
          <w:numId w:val="1"/>
        </w:numPr>
        <w:jc w:val="both"/>
        <w:rPr>
          <w:rFonts w:ascii="Arial" w:hAnsi="Arial" w:cs="Arial"/>
          <w:sz w:val="24"/>
          <w:szCs w:val="24"/>
        </w:rPr>
      </w:pPr>
      <w:r w:rsidRPr="00A81923">
        <w:rPr>
          <w:rFonts w:ascii="Arial" w:hAnsi="Arial" w:cs="Arial"/>
          <w:sz w:val="24"/>
          <w:szCs w:val="24"/>
        </w:rPr>
        <w:t xml:space="preserve">Smluvní strany prohlašují, že tuto smlouvu před jejím podpisem přečetly, zcela rozumí jejímu obsahu a s celým jejím obsahem souhlasí. Dále prohlašují, že tato smlouva vyjadřuje jejich pravou a svobodnou vůli. Na důkaz toho připojují vlastnoruční podpisy svých oprávněných zástupců. </w:t>
      </w:r>
    </w:p>
    <w:p w14:paraId="1FAA2621" w14:textId="02363671" w:rsidR="00B934C1" w:rsidRDefault="00B934C1" w:rsidP="002C1491">
      <w:pPr>
        <w:numPr>
          <w:ilvl w:val="1"/>
          <w:numId w:val="1"/>
        </w:numPr>
        <w:jc w:val="both"/>
        <w:rPr>
          <w:rFonts w:ascii="Arial" w:hAnsi="Arial" w:cs="Arial"/>
          <w:sz w:val="24"/>
          <w:szCs w:val="24"/>
        </w:rPr>
      </w:pPr>
      <w:r>
        <w:rPr>
          <w:rFonts w:ascii="Arial" w:hAnsi="Arial" w:cs="Arial"/>
          <w:sz w:val="24"/>
          <w:szCs w:val="24"/>
        </w:rPr>
        <w:t>Přílohy</w:t>
      </w:r>
    </w:p>
    <w:p w14:paraId="74D333F0" w14:textId="26E3C535" w:rsidR="00B934C1" w:rsidRPr="00A81923" w:rsidRDefault="00B934C1" w:rsidP="00B934C1">
      <w:pPr>
        <w:ind w:left="720"/>
        <w:jc w:val="both"/>
        <w:rPr>
          <w:rFonts w:ascii="Arial" w:hAnsi="Arial" w:cs="Arial"/>
          <w:sz w:val="24"/>
          <w:szCs w:val="24"/>
        </w:rPr>
      </w:pPr>
      <w:r w:rsidRPr="00B934C1">
        <w:rPr>
          <w:rFonts w:ascii="Arial" w:hAnsi="Arial" w:cs="Arial"/>
          <w:sz w:val="24"/>
          <w:szCs w:val="24"/>
        </w:rPr>
        <w:t>Příloha č. 1 – Seznam oprávněných zaměstnanců Objednatele a Dodavatele</w:t>
      </w:r>
    </w:p>
    <w:p w14:paraId="66E67B0E" w14:textId="77777777" w:rsidR="002C3EA9" w:rsidRDefault="002C3EA9" w:rsidP="002C1491">
      <w:pPr>
        <w:jc w:val="both"/>
        <w:rPr>
          <w:rFonts w:ascii="Arial" w:hAnsi="Arial" w:cs="Arial"/>
          <w:color w:val="FF0000"/>
          <w:sz w:val="24"/>
          <w:szCs w:val="24"/>
        </w:rPr>
      </w:pPr>
      <w:r w:rsidRPr="00A81923">
        <w:rPr>
          <w:rFonts w:ascii="Arial" w:hAnsi="Arial" w:cs="Arial"/>
          <w:sz w:val="24"/>
          <w:szCs w:val="24"/>
        </w:rPr>
        <w:t>Uzavření této smlouvy bylo schváleno usnesením Rady Ol</w:t>
      </w:r>
      <w:r w:rsidR="001E5A1F" w:rsidRPr="00A81923">
        <w:rPr>
          <w:rFonts w:ascii="Arial" w:hAnsi="Arial" w:cs="Arial"/>
          <w:sz w:val="24"/>
          <w:szCs w:val="24"/>
        </w:rPr>
        <w:t xml:space="preserve">omouckého kraje č. </w:t>
      </w:r>
      <w:r w:rsidR="001E5A1F" w:rsidRPr="00A81923">
        <w:rPr>
          <w:rFonts w:ascii="Arial" w:hAnsi="Arial" w:cs="Arial"/>
          <w:color w:val="FF0000"/>
          <w:sz w:val="24"/>
          <w:szCs w:val="24"/>
        </w:rPr>
        <w:t xml:space="preserve">UR/xx/xx/xxxx </w:t>
      </w:r>
      <w:r w:rsidRPr="00A81923">
        <w:rPr>
          <w:rFonts w:ascii="Arial" w:hAnsi="Arial" w:cs="Arial"/>
          <w:color w:val="FF0000"/>
          <w:sz w:val="24"/>
          <w:szCs w:val="24"/>
        </w:rPr>
        <w:t xml:space="preserve"> ze dne </w:t>
      </w:r>
      <w:r w:rsidR="001E5A1F" w:rsidRPr="00A81923">
        <w:rPr>
          <w:rFonts w:ascii="Arial" w:hAnsi="Arial" w:cs="Arial"/>
          <w:color w:val="FF0000"/>
          <w:sz w:val="24"/>
          <w:szCs w:val="24"/>
        </w:rPr>
        <w:t>xx.xx.xxxx.</w:t>
      </w:r>
    </w:p>
    <w:p w14:paraId="1C262B38" w14:textId="77777777" w:rsidR="002F5621" w:rsidRDefault="002F5621" w:rsidP="002C1491">
      <w:pPr>
        <w:jc w:val="both"/>
        <w:rPr>
          <w:rFonts w:ascii="Arial" w:hAnsi="Arial" w:cs="Arial"/>
          <w:color w:val="FF0000"/>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9"/>
        <w:gridCol w:w="1599"/>
        <w:gridCol w:w="4088"/>
      </w:tblGrid>
      <w:tr w:rsidR="004A7A85" w14:paraId="5DB67259" w14:textId="77777777" w:rsidTr="004A7A85">
        <w:tc>
          <w:tcPr>
            <w:tcW w:w="4077" w:type="dxa"/>
          </w:tcPr>
          <w:p w14:paraId="7F54C461" w14:textId="77777777" w:rsidR="004A7A85" w:rsidRDefault="004A7A85" w:rsidP="002C1491">
            <w:pPr>
              <w:jc w:val="both"/>
              <w:rPr>
                <w:rFonts w:ascii="Arial" w:hAnsi="Arial" w:cs="Arial"/>
                <w:sz w:val="24"/>
                <w:szCs w:val="24"/>
              </w:rPr>
            </w:pPr>
            <w:r>
              <w:rPr>
                <w:rFonts w:ascii="Arial" w:hAnsi="Arial" w:cs="Arial"/>
                <w:sz w:val="24"/>
                <w:szCs w:val="24"/>
              </w:rPr>
              <w:t>Datum:</w:t>
            </w:r>
          </w:p>
        </w:tc>
        <w:tc>
          <w:tcPr>
            <w:tcW w:w="1701" w:type="dxa"/>
          </w:tcPr>
          <w:p w14:paraId="71FEB08D" w14:textId="77777777" w:rsidR="004A7A85" w:rsidRDefault="004A7A85" w:rsidP="002C1491">
            <w:pPr>
              <w:jc w:val="both"/>
              <w:rPr>
                <w:rFonts w:ascii="Arial" w:hAnsi="Arial" w:cs="Arial"/>
                <w:sz w:val="24"/>
                <w:szCs w:val="24"/>
              </w:rPr>
            </w:pPr>
          </w:p>
        </w:tc>
        <w:tc>
          <w:tcPr>
            <w:tcW w:w="4108" w:type="dxa"/>
          </w:tcPr>
          <w:p w14:paraId="52C8000A" w14:textId="77777777" w:rsidR="004A7A85" w:rsidRDefault="004A7A85" w:rsidP="002C1491">
            <w:pPr>
              <w:jc w:val="both"/>
              <w:rPr>
                <w:rFonts w:ascii="Arial" w:hAnsi="Arial" w:cs="Arial"/>
                <w:sz w:val="24"/>
                <w:szCs w:val="24"/>
              </w:rPr>
            </w:pPr>
            <w:r>
              <w:rPr>
                <w:rFonts w:ascii="Arial" w:hAnsi="Arial" w:cs="Arial"/>
                <w:sz w:val="24"/>
                <w:szCs w:val="24"/>
              </w:rPr>
              <w:t>Datum:</w:t>
            </w:r>
          </w:p>
        </w:tc>
      </w:tr>
      <w:tr w:rsidR="004A7A85" w14:paraId="7EB0BEC6" w14:textId="77777777" w:rsidTr="004A7A85">
        <w:tc>
          <w:tcPr>
            <w:tcW w:w="4077" w:type="dxa"/>
          </w:tcPr>
          <w:p w14:paraId="3B4D9DB1" w14:textId="77777777" w:rsidR="004A7A85" w:rsidRDefault="004A7A85" w:rsidP="002C1491">
            <w:pPr>
              <w:jc w:val="center"/>
              <w:rPr>
                <w:rFonts w:ascii="Arial" w:hAnsi="Arial" w:cs="Arial"/>
                <w:sz w:val="24"/>
                <w:szCs w:val="24"/>
              </w:rPr>
            </w:pPr>
          </w:p>
          <w:p w14:paraId="2BA77594" w14:textId="77777777" w:rsidR="004A7A85" w:rsidRDefault="004A7A85" w:rsidP="002C1491">
            <w:pPr>
              <w:jc w:val="center"/>
              <w:rPr>
                <w:rFonts w:ascii="Arial" w:hAnsi="Arial" w:cs="Arial"/>
                <w:sz w:val="24"/>
                <w:szCs w:val="24"/>
              </w:rPr>
            </w:pPr>
          </w:p>
          <w:p w14:paraId="52568648" w14:textId="77777777" w:rsidR="004A7A85" w:rsidRDefault="004A7A85" w:rsidP="002C1491">
            <w:pPr>
              <w:jc w:val="center"/>
              <w:rPr>
                <w:rFonts w:ascii="Arial" w:hAnsi="Arial" w:cs="Arial"/>
                <w:sz w:val="24"/>
                <w:szCs w:val="24"/>
              </w:rPr>
            </w:pPr>
          </w:p>
          <w:p w14:paraId="5C6A57FD" w14:textId="77777777" w:rsidR="004A7A85" w:rsidRDefault="004A7A85" w:rsidP="002C1491">
            <w:pPr>
              <w:jc w:val="center"/>
              <w:rPr>
                <w:rFonts w:ascii="Arial" w:hAnsi="Arial" w:cs="Arial"/>
                <w:sz w:val="24"/>
                <w:szCs w:val="24"/>
              </w:rPr>
            </w:pPr>
          </w:p>
          <w:p w14:paraId="76BE6AF6" w14:textId="77777777" w:rsidR="004A7A85" w:rsidRDefault="004A7A85" w:rsidP="002C1491">
            <w:pPr>
              <w:jc w:val="center"/>
              <w:rPr>
                <w:rFonts w:ascii="Arial" w:hAnsi="Arial" w:cs="Arial"/>
                <w:sz w:val="24"/>
                <w:szCs w:val="24"/>
              </w:rPr>
            </w:pPr>
            <w:r>
              <w:rPr>
                <w:rFonts w:ascii="Arial" w:hAnsi="Arial" w:cs="Arial"/>
                <w:sz w:val="24"/>
                <w:szCs w:val="24"/>
              </w:rPr>
              <w:t>………………………………………</w:t>
            </w:r>
          </w:p>
        </w:tc>
        <w:tc>
          <w:tcPr>
            <w:tcW w:w="1701" w:type="dxa"/>
          </w:tcPr>
          <w:p w14:paraId="021A4859" w14:textId="77777777" w:rsidR="004A7A85" w:rsidRDefault="004A7A85" w:rsidP="002C1491">
            <w:pPr>
              <w:jc w:val="center"/>
              <w:rPr>
                <w:rFonts w:ascii="Arial" w:hAnsi="Arial" w:cs="Arial"/>
                <w:sz w:val="24"/>
                <w:szCs w:val="24"/>
              </w:rPr>
            </w:pPr>
          </w:p>
        </w:tc>
        <w:tc>
          <w:tcPr>
            <w:tcW w:w="4108" w:type="dxa"/>
          </w:tcPr>
          <w:p w14:paraId="45561DE0" w14:textId="77777777" w:rsidR="004A7A85" w:rsidRDefault="004A7A85" w:rsidP="002C1491">
            <w:pPr>
              <w:jc w:val="center"/>
              <w:rPr>
                <w:rFonts w:ascii="Arial" w:hAnsi="Arial" w:cs="Arial"/>
                <w:sz w:val="24"/>
                <w:szCs w:val="24"/>
              </w:rPr>
            </w:pPr>
          </w:p>
          <w:p w14:paraId="13C50647" w14:textId="77777777" w:rsidR="004A7A85" w:rsidRDefault="004A7A85" w:rsidP="002C1491">
            <w:pPr>
              <w:jc w:val="center"/>
              <w:rPr>
                <w:rFonts w:ascii="Arial" w:hAnsi="Arial" w:cs="Arial"/>
                <w:sz w:val="24"/>
                <w:szCs w:val="24"/>
              </w:rPr>
            </w:pPr>
          </w:p>
          <w:p w14:paraId="088E8B7E" w14:textId="77777777" w:rsidR="004A7A85" w:rsidRDefault="004A7A85" w:rsidP="002C1491">
            <w:pPr>
              <w:jc w:val="center"/>
              <w:rPr>
                <w:rFonts w:ascii="Arial" w:hAnsi="Arial" w:cs="Arial"/>
                <w:sz w:val="24"/>
                <w:szCs w:val="24"/>
              </w:rPr>
            </w:pPr>
          </w:p>
          <w:p w14:paraId="5F8A0F01" w14:textId="77777777" w:rsidR="004A7A85" w:rsidRDefault="004A7A85" w:rsidP="002C1491">
            <w:pPr>
              <w:jc w:val="center"/>
              <w:rPr>
                <w:rFonts w:ascii="Arial" w:hAnsi="Arial" w:cs="Arial"/>
                <w:sz w:val="24"/>
                <w:szCs w:val="24"/>
              </w:rPr>
            </w:pPr>
          </w:p>
          <w:p w14:paraId="4E6E75F9" w14:textId="77777777" w:rsidR="004A7A85" w:rsidRDefault="004A7A85" w:rsidP="002C1491">
            <w:pPr>
              <w:jc w:val="center"/>
              <w:rPr>
                <w:rFonts w:ascii="Arial" w:hAnsi="Arial" w:cs="Arial"/>
                <w:sz w:val="24"/>
                <w:szCs w:val="24"/>
              </w:rPr>
            </w:pPr>
            <w:r>
              <w:rPr>
                <w:rFonts w:ascii="Arial" w:hAnsi="Arial" w:cs="Arial"/>
                <w:sz w:val="24"/>
                <w:szCs w:val="24"/>
              </w:rPr>
              <w:t>………………………………………</w:t>
            </w:r>
          </w:p>
        </w:tc>
      </w:tr>
      <w:tr w:rsidR="004A7A85" w14:paraId="6AE34B76" w14:textId="77777777" w:rsidTr="004A7A85">
        <w:tc>
          <w:tcPr>
            <w:tcW w:w="4077" w:type="dxa"/>
          </w:tcPr>
          <w:p w14:paraId="5D93B2A8" w14:textId="77777777" w:rsidR="004A7A85" w:rsidRDefault="004A7A85" w:rsidP="002C1491">
            <w:pPr>
              <w:jc w:val="center"/>
              <w:rPr>
                <w:rFonts w:ascii="Arial" w:hAnsi="Arial" w:cs="Arial"/>
                <w:sz w:val="24"/>
                <w:szCs w:val="24"/>
              </w:rPr>
            </w:pPr>
            <w:r>
              <w:rPr>
                <w:rFonts w:ascii="Arial" w:hAnsi="Arial" w:cs="Arial"/>
                <w:sz w:val="24"/>
                <w:szCs w:val="24"/>
              </w:rPr>
              <w:t>Ladislav Okleštěk</w:t>
            </w:r>
            <w:r>
              <w:rPr>
                <w:rFonts w:ascii="Arial" w:hAnsi="Arial" w:cs="Arial"/>
                <w:sz w:val="24"/>
                <w:szCs w:val="24"/>
              </w:rPr>
              <w:br/>
              <w:t>hejtman Olomouckého kraje</w:t>
            </w:r>
          </w:p>
        </w:tc>
        <w:tc>
          <w:tcPr>
            <w:tcW w:w="1701" w:type="dxa"/>
          </w:tcPr>
          <w:p w14:paraId="0639B346" w14:textId="77777777" w:rsidR="004A7A85" w:rsidRDefault="004A7A85" w:rsidP="002C1491">
            <w:pPr>
              <w:jc w:val="both"/>
              <w:rPr>
                <w:rFonts w:ascii="Arial" w:hAnsi="Arial" w:cs="Arial"/>
                <w:sz w:val="24"/>
                <w:szCs w:val="24"/>
              </w:rPr>
            </w:pPr>
          </w:p>
        </w:tc>
        <w:tc>
          <w:tcPr>
            <w:tcW w:w="4108" w:type="dxa"/>
          </w:tcPr>
          <w:p w14:paraId="6E9F288B" w14:textId="77777777" w:rsidR="004A7A85" w:rsidRDefault="004A7A85" w:rsidP="002C1491">
            <w:pPr>
              <w:jc w:val="center"/>
              <w:rPr>
                <w:rFonts w:ascii="Arial" w:hAnsi="Arial" w:cs="Arial"/>
                <w:sz w:val="24"/>
                <w:szCs w:val="24"/>
              </w:rPr>
            </w:pPr>
            <w:r>
              <w:rPr>
                <w:rFonts w:ascii="Arial" w:hAnsi="Arial" w:cs="Arial"/>
                <w:sz w:val="24"/>
                <w:szCs w:val="24"/>
              </w:rPr>
              <w:t>Xxxx xxxx</w:t>
            </w:r>
            <w:r>
              <w:rPr>
                <w:rFonts w:ascii="Arial" w:hAnsi="Arial" w:cs="Arial"/>
                <w:sz w:val="24"/>
                <w:szCs w:val="24"/>
              </w:rPr>
              <w:br/>
              <w:t>jednatel společnosti</w:t>
            </w:r>
          </w:p>
        </w:tc>
      </w:tr>
    </w:tbl>
    <w:p w14:paraId="2CD2EE85" w14:textId="77777777" w:rsidR="004A7A85" w:rsidRDefault="004A7A85" w:rsidP="002C1491">
      <w:pPr>
        <w:jc w:val="both"/>
        <w:rPr>
          <w:rFonts w:ascii="Arial" w:hAnsi="Arial" w:cs="Arial"/>
          <w:sz w:val="24"/>
          <w:szCs w:val="24"/>
        </w:rPr>
      </w:pPr>
    </w:p>
    <w:p w14:paraId="33153983" w14:textId="77777777" w:rsidR="002C1491" w:rsidRDefault="002C1491" w:rsidP="002C1491">
      <w:pPr>
        <w:jc w:val="both"/>
        <w:rPr>
          <w:rFonts w:ascii="Arial" w:hAnsi="Arial" w:cs="Arial"/>
          <w:sz w:val="24"/>
          <w:szCs w:val="24"/>
        </w:rPr>
      </w:pPr>
    </w:p>
    <w:p w14:paraId="504C1E38" w14:textId="77777777" w:rsidR="002C1491" w:rsidRDefault="002C1491" w:rsidP="002C1491">
      <w:pPr>
        <w:jc w:val="both"/>
        <w:rPr>
          <w:rFonts w:ascii="Arial" w:hAnsi="Arial" w:cs="Arial"/>
          <w:sz w:val="24"/>
          <w:szCs w:val="24"/>
        </w:rPr>
      </w:pPr>
    </w:p>
    <w:p w14:paraId="13303D10" w14:textId="77777777" w:rsidR="00180620" w:rsidRDefault="00180620" w:rsidP="002C1491">
      <w:pPr>
        <w:jc w:val="both"/>
        <w:rPr>
          <w:rFonts w:ascii="Arial" w:hAnsi="Arial" w:cs="Arial"/>
          <w:sz w:val="24"/>
          <w:szCs w:val="24"/>
        </w:rPr>
      </w:pPr>
    </w:p>
    <w:p w14:paraId="3CA345CF" w14:textId="77777777" w:rsidR="00887ED2" w:rsidRDefault="00887ED2" w:rsidP="002C1491">
      <w:pPr>
        <w:jc w:val="both"/>
        <w:rPr>
          <w:rFonts w:ascii="Arial" w:hAnsi="Arial" w:cs="Arial"/>
          <w:sz w:val="24"/>
          <w:szCs w:val="24"/>
        </w:rPr>
      </w:pPr>
    </w:p>
    <w:p w14:paraId="5EB9FC7A" w14:textId="77777777" w:rsidR="00887ED2" w:rsidRDefault="00887ED2" w:rsidP="002C1491">
      <w:pPr>
        <w:jc w:val="both"/>
        <w:rPr>
          <w:rFonts w:ascii="Arial" w:hAnsi="Arial" w:cs="Arial"/>
          <w:sz w:val="24"/>
          <w:szCs w:val="24"/>
        </w:rPr>
      </w:pPr>
    </w:p>
    <w:p w14:paraId="2017ABD7" w14:textId="77777777" w:rsidR="00887ED2" w:rsidRDefault="00887ED2" w:rsidP="002C1491">
      <w:pPr>
        <w:jc w:val="both"/>
        <w:rPr>
          <w:rFonts w:ascii="Arial" w:hAnsi="Arial" w:cs="Arial"/>
          <w:sz w:val="24"/>
          <w:szCs w:val="24"/>
        </w:rPr>
      </w:pPr>
    </w:p>
    <w:p w14:paraId="47281093" w14:textId="77777777" w:rsidR="00887ED2" w:rsidRDefault="00887ED2" w:rsidP="002C1491">
      <w:pPr>
        <w:jc w:val="both"/>
        <w:rPr>
          <w:rFonts w:ascii="Arial" w:hAnsi="Arial" w:cs="Arial"/>
          <w:sz w:val="24"/>
          <w:szCs w:val="24"/>
        </w:rPr>
      </w:pPr>
    </w:p>
    <w:p w14:paraId="0840F41E" w14:textId="5990A772" w:rsidR="00887ED2" w:rsidRDefault="00887ED2" w:rsidP="002C1491">
      <w:pPr>
        <w:jc w:val="both"/>
        <w:rPr>
          <w:rFonts w:ascii="Arial" w:hAnsi="Arial" w:cs="Arial"/>
          <w:sz w:val="24"/>
          <w:szCs w:val="24"/>
        </w:rPr>
      </w:pPr>
    </w:p>
    <w:p w14:paraId="627CFDFB" w14:textId="702867AA" w:rsidR="00B934C1" w:rsidRDefault="00B934C1">
      <w:pPr>
        <w:spacing w:after="0" w:line="240" w:lineRule="auto"/>
        <w:rPr>
          <w:rFonts w:ascii="Arial" w:hAnsi="Arial" w:cs="Arial"/>
          <w:sz w:val="24"/>
          <w:szCs w:val="24"/>
        </w:rPr>
      </w:pPr>
      <w:r>
        <w:rPr>
          <w:rFonts w:ascii="Arial" w:hAnsi="Arial" w:cs="Arial"/>
          <w:sz w:val="24"/>
          <w:szCs w:val="24"/>
        </w:rPr>
        <w:br w:type="page"/>
      </w:r>
    </w:p>
    <w:p w14:paraId="591DCAA9" w14:textId="4B1F60C3" w:rsidR="00B934C1" w:rsidRDefault="00B934C1" w:rsidP="002C1491">
      <w:pPr>
        <w:jc w:val="both"/>
        <w:rPr>
          <w:rFonts w:ascii="Arial" w:hAnsi="Arial" w:cs="Arial"/>
          <w:sz w:val="24"/>
          <w:szCs w:val="24"/>
        </w:rPr>
      </w:pPr>
      <w:r>
        <w:rPr>
          <w:rFonts w:ascii="Arial" w:hAnsi="Arial" w:cs="Arial"/>
          <w:sz w:val="24"/>
          <w:szCs w:val="24"/>
        </w:rPr>
        <w:lastRenderedPageBreak/>
        <w:t>Příloha č. 1 – Seznam oprávněných zaměstnanců Objednatele a Dodavatele</w:t>
      </w:r>
    </w:p>
    <w:p w14:paraId="0DCFFF92" w14:textId="3CFBD117" w:rsidR="00B934C1" w:rsidRDefault="00B934C1" w:rsidP="002C1491">
      <w:pPr>
        <w:jc w:val="both"/>
        <w:rPr>
          <w:rFonts w:ascii="Arial" w:hAnsi="Arial" w:cs="Arial"/>
          <w:sz w:val="24"/>
          <w:szCs w:val="24"/>
        </w:rPr>
      </w:pPr>
      <w:r>
        <w:rPr>
          <w:rFonts w:ascii="Arial" w:hAnsi="Arial" w:cs="Arial"/>
          <w:sz w:val="24"/>
          <w:szCs w:val="24"/>
        </w:rPr>
        <w:t>Oprávnění zaměstnanci Objednatele:</w:t>
      </w:r>
    </w:p>
    <w:p w14:paraId="239143FC" w14:textId="6E45F68C" w:rsidR="00B934C1" w:rsidRDefault="00B934C1" w:rsidP="002C1491">
      <w:pPr>
        <w:jc w:val="both"/>
        <w:rPr>
          <w:rFonts w:ascii="Arial" w:hAnsi="Arial" w:cs="Arial"/>
          <w:szCs w:val="20"/>
          <w:lang w:eastAsia="en-US" w:bidi="en-US"/>
        </w:rPr>
      </w:pPr>
      <w:r>
        <w:rPr>
          <w:rFonts w:ascii="Arial" w:hAnsi="Arial" w:cs="Arial"/>
          <w:szCs w:val="20"/>
          <w:highlight w:val="yellow"/>
          <w:lang w:eastAsia="en-US" w:bidi="en-US"/>
        </w:rPr>
        <w:fldChar w:fldCharType="begin"/>
      </w:r>
      <w:r>
        <w:rPr>
          <w:rFonts w:ascii="Arial" w:hAnsi="Arial" w:cs="Arial"/>
          <w:szCs w:val="20"/>
          <w:highlight w:val="yellow"/>
          <w:lang w:eastAsia="en-US" w:bidi="en-US"/>
        </w:rPr>
        <w:instrText xml:space="preserve"> MACROBUTTON  AkcentČárka "[bude doplněno před uzavřením smlouvy]" </w:instrText>
      </w:r>
      <w:r>
        <w:rPr>
          <w:rFonts w:ascii="Arial" w:hAnsi="Arial" w:cs="Arial"/>
          <w:szCs w:val="20"/>
          <w:highlight w:val="yellow"/>
          <w:lang w:eastAsia="en-US" w:bidi="en-US"/>
        </w:rPr>
        <w:fldChar w:fldCharType="end"/>
      </w:r>
    </w:p>
    <w:p w14:paraId="0D104762" w14:textId="448F2B15" w:rsidR="00B934C1" w:rsidRDefault="00B934C1" w:rsidP="002C1491">
      <w:pPr>
        <w:jc w:val="both"/>
        <w:rPr>
          <w:rFonts w:ascii="Arial" w:hAnsi="Arial" w:cs="Arial"/>
          <w:szCs w:val="20"/>
          <w:lang w:eastAsia="en-US" w:bidi="en-US"/>
        </w:rPr>
      </w:pPr>
    </w:p>
    <w:p w14:paraId="43748C1C" w14:textId="767E4C0C" w:rsidR="00B934C1" w:rsidRDefault="00B934C1" w:rsidP="002C1491">
      <w:pPr>
        <w:jc w:val="both"/>
        <w:rPr>
          <w:rFonts w:ascii="Arial" w:hAnsi="Arial" w:cs="Arial"/>
          <w:szCs w:val="20"/>
          <w:lang w:eastAsia="en-US" w:bidi="en-US"/>
        </w:rPr>
      </w:pPr>
      <w:r>
        <w:rPr>
          <w:rFonts w:ascii="Arial" w:hAnsi="Arial" w:cs="Arial"/>
          <w:szCs w:val="20"/>
          <w:lang w:eastAsia="en-US" w:bidi="en-US"/>
        </w:rPr>
        <w:t>Oprávnění zaměstnanci Dodavatele:</w:t>
      </w:r>
    </w:p>
    <w:p w14:paraId="66384E8F" w14:textId="5D37100D" w:rsidR="00B934C1" w:rsidRDefault="00B934C1" w:rsidP="002C1491">
      <w:pPr>
        <w:jc w:val="both"/>
        <w:rPr>
          <w:rFonts w:ascii="Arial" w:hAnsi="Arial" w:cs="Arial"/>
          <w:sz w:val="24"/>
          <w:szCs w:val="24"/>
        </w:rPr>
      </w:pPr>
      <w:r w:rsidRPr="001E2BF7">
        <w:rPr>
          <w:rFonts w:ascii="Arial" w:hAnsi="Arial" w:cs="Arial"/>
          <w:szCs w:val="20"/>
          <w:highlight w:val="yellow"/>
          <w:lang w:eastAsia="en-US" w:bidi="en-US"/>
        </w:rPr>
        <w:fldChar w:fldCharType="begin"/>
      </w:r>
      <w:r w:rsidRPr="001E2BF7">
        <w:rPr>
          <w:rFonts w:ascii="Arial" w:hAnsi="Arial" w:cs="Arial"/>
          <w:szCs w:val="20"/>
          <w:highlight w:val="yellow"/>
          <w:lang w:eastAsia="en-US" w:bidi="en-US"/>
        </w:rPr>
        <w:instrText xml:space="preserve"> MACROBUTTON  AkcentČárka "[doplní účastník]" </w:instrText>
      </w:r>
      <w:r w:rsidRPr="001E2BF7">
        <w:rPr>
          <w:rFonts w:ascii="Arial" w:hAnsi="Arial" w:cs="Arial"/>
          <w:szCs w:val="20"/>
          <w:highlight w:val="yellow"/>
          <w:lang w:eastAsia="en-US" w:bidi="en-US"/>
        </w:rPr>
        <w:fldChar w:fldCharType="end"/>
      </w:r>
    </w:p>
    <w:p w14:paraId="27FDEF64" w14:textId="77777777" w:rsidR="00B934C1" w:rsidRPr="00A81923" w:rsidRDefault="00B934C1" w:rsidP="002C1491">
      <w:pPr>
        <w:jc w:val="both"/>
        <w:rPr>
          <w:rFonts w:ascii="Arial" w:hAnsi="Arial" w:cs="Arial"/>
          <w:sz w:val="24"/>
          <w:szCs w:val="24"/>
        </w:rPr>
      </w:pPr>
    </w:p>
    <w:sectPr w:rsidR="00B934C1" w:rsidRPr="00A81923" w:rsidSect="008F07C0">
      <w:footerReference w:type="default" r:id="rId11"/>
      <w:type w:val="continuous"/>
      <w:pgSz w:w="11906" w:h="16838" w:code="9"/>
      <w:pgMar w:top="1440" w:right="1080" w:bottom="1440" w:left="1080"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3C3D10" w14:textId="77777777" w:rsidR="0086756E" w:rsidRDefault="0086756E" w:rsidP="000B2B6E">
      <w:pPr>
        <w:spacing w:after="0" w:line="240" w:lineRule="auto"/>
      </w:pPr>
      <w:r>
        <w:separator/>
      </w:r>
    </w:p>
  </w:endnote>
  <w:endnote w:type="continuationSeparator" w:id="0">
    <w:p w14:paraId="759874C5" w14:textId="77777777" w:rsidR="0086756E" w:rsidRDefault="0086756E" w:rsidP="000B2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iddenHorzOCl">
    <w:altName w:val="Hidden Horz OCR"/>
    <w:panose1 w:val="00000000000000000000"/>
    <w:charset w:val="EE"/>
    <w:family w:val="swiss"/>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F17A8" w14:textId="10DF8F06" w:rsidR="00305144" w:rsidRPr="00305144" w:rsidRDefault="00305144" w:rsidP="00305144">
    <w:pPr>
      <w:pStyle w:val="Zpat"/>
      <w:pBdr>
        <w:top w:val="single" w:sz="4" w:space="1" w:color="auto"/>
      </w:pBdr>
      <w:jc w:val="center"/>
    </w:pPr>
    <w:r w:rsidRPr="00305144">
      <w:t xml:space="preserve">Stránka </w:t>
    </w:r>
    <w:r w:rsidRPr="00305144">
      <w:rPr>
        <w:bCs/>
      </w:rPr>
      <w:fldChar w:fldCharType="begin"/>
    </w:r>
    <w:r w:rsidRPr="00305144">
      <w:rPr>
        <w:bCs/>
      </w:rPr>
      <w:instrText>PAGE</w:instrText>
    </w:r>
    <w:r w:rsidRPr="00305144">
      <w:rPr>
        <w:bCs/>
      </w:rPr>
      <w:fldChar w:fldCharType="separate"/>
    </w:r>
    <w:r w:rsidR="009A1540">
      <w:rPr>
        <w:bCs/>
        <w:noProof/>
      </w:rPr>
      <w:t>6</w:t>
    </w:r>
    <w:r w:rsidRPr="00305144">
      <w:rPr>
        <w:bCs/>
      </w:rPr>
      <w:fldChar w:fldCharType="end"/>
    </w:r>
    <w:r w:rsidRPr="00305144">
      <w:t xml:space="preserve"> </w:t>
    </w:r>
    <w:r>
      <w:t>(celkem</w:t>
    </w:r>
    <w:r w:rsidRPr="00305144">
      <w:t xml:space="preserve"> </w:t>
    </w:r>
    <w:r w:rsidRPr="00305144">
      <w:rPr>
        <w:bCs/>
      </w:rPr>
      <w:fldChar w:fldCharType="begin"/>
    </w:r>
    <w:r w:rsidRPr="00305144">
      <w:rPr>
        <w:bCs/>
      </w:rPr>
      <w:instrText>NUMPAGES</w:instrText>
    </w:r>
    <w:r w:rsidRPr="00305144">
      <w:rPr>
        <w:bCs/>
      </w:rPr>
      <w:fldChar w:fldCharType="separate"/>
    </w:r>
    <w:r w:rsidR="009A1540">
      <w:rPr>
        <w:bCs/>
        <w:noProof/>
      </w:rPr>
      <w:t>10</w:t>
    </w:r>
    <w:r w:rsidRPr="00305144">
      <w:rPr>
        <w:bCs/>
      </w:rPr>
      <w:fldChar w:fldCharType="end"/>
    </w:r>
    <w:r>
      <w:rPr>
        <w:bCs/>
        <w:sz w:val="24"/>
        <w:szCs w:val="24"/>
      </w:rPr>
      <w:t>)</w:t>
    </w:r>
  </w:p>
  <w:p w14:paraId="04CB6027" w14:textId="77777777" w:rsidR="000B2B6E" w:rsidRDefault="000B2B6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74B995" w14:textId="77777777" w:rsidR="0086756E" w:rsidRDefault="0086756E" w:rsidP="000B2B6E">
      <w:pPr>
        <w:spacing w:after="0" w:line="240" w:lineRule="auto"/>
      </w:pPr>
      <w:r>
        <w:separator/>
      </w:r>
    </w:p>
  </w:footnote>
  <w:footnote w:type="continuationSeparator" w:id="0">
    <w:p w14:paraId="5623DE4D" w14:textId="77777777" w:rsidR="0086756E" w:rsidRDefault="0086756E" w:rsidP="000B2B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20CF1"/>
    <w:multiLevelType w:val="hybridMultilevel"/>
    <w:tmpl w:val="596CE8C6"/>
    <w:lvl w:ilvl="0" w:tplc="4DAEA1A0">
      <w:numFmt w:val="bullet"/>
      <w:lvlText w:val="-"/>
      <w:lvlJc w:val="left"/>
      <w:pPr>
        <w:ind w:left="855"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8A1832"/>
    <w:multiLevelType w:val="hybridMultilevel"/>
    <w:tmpl w:val="1374C5D6"/>
    <w:lvl w:ilvl="0" w:tplc="4DAEA1A0">
      <w:numFmt w:val="bullet"/>
      <w:lvlText w:val="-"/>
      <w:lvlJc w:val="left"/>
      <w:pPr>
        <w:ind w:left="855" w:hanging="360"/>
      </w:pPr>
      <w:rPr>
        <w:rFonts w:ascii="Arial" w:eastAsia="Times New Roman" w:hAnsi="Arial" w:hint="default"/>
      </w:rPr>
    </w:lvl>
    <w:lvl w:ilvl="1" w:tplc="04050003" w:tentative="1">
      <w:start w:val="1"/>
      <w:numFmt w:val="bullet"/>
      <w:lvlText w:val="o"/>
      <w:lvlJc w:val="left"/>
      <w:pPr>
        <w:ind w:left="1575" w:hanging="360"/>
      </w:pPr>
      <w:rPr>
        <w:rFonts w:ascii="Courier New" w:hAnsi="Courier New" w:hint="default"/>
      </w:rPr>
    </w:lvl>
    <w:lvl w:ilvl="2" w:tplc="04050005" w:tentative="1">
      <w:start w:val="1"/>
      <w:numFmt w:val="bullet"/>
      <w:lvlText w:val=""/>
      <w:lvlJc w:val="left"/>
      <w:pPr>
        <w:ind w:left="2295" w:hanging="360"/>
      </w:pPr>
      <w:rPr>
        <w:rFonts w:ascii="Wingdings" w:hAnsi="Wingdings" w:hint="default"/>
      </w:rPr>
    </w:lvl>
    <w:lvl w:ilvl="3" w:tplc="04050001" w:tentative="1">
      <w:start w:val="1"/>
      <w:numFmt w:val="bullet"/>
      <w:lvlText w:val=""/>
      <w:lvlJc w:val="left"/>
      <w:pPr>
        <w:ind w:left="3015" w:hanging="360"/>
      </w:pPr>
      <w:rPr>
        <w:rFonts w:ascii="Symbol" w:hAnsi="Symbol" w:hint="default"/>
      </w:rPr>
    </w:lvl>
    <w:lvl w:ilvl="4" w:tplc="04050003" w:tentative="1">
      <w:start w:val="1"/>
      <w:numFmt w:val="bullet"/>
      <w:lvlText w:val="o"/>
      <w:lvlJc w:val="left"/>
      <w:pPr>
        <w:ind w:left="3735" w:hanging="360"/>
      </w:pPr>
      <w:rPr>
        <w:rFonts w:ascii="Courier New" w:hAnsi="Courier New" w:hint="default"/>
      </w:rPr>
    </w:lvl>
    <w:lvl w:ilvl="5" w:tplc="04050005" w:tentative="1">
      <w:start w:val="1"/>
      <w:numFmt w:val="bullet"/>
      <w:lvlText w:val=""/>
      <w:lvlJc w:val="left"/>
      <w:pPr>
        <w:ind w:left="4455" w:hanging="360"/>
      </w:pPr>
      <w:rPr>
        <w:rFonts w:ascii="Wingdings" w:hAnsi="Wingdings" w:hint="default"/>
      </w:rPr>
    </w:lvl>
    <w:lvl w:ilvl="6" w:tplc="04050001" w:tentative="1">
      <w:start w:val="1"/>
      <w:numFmt w:val="bullet"/>
      <w:lvlText w:val=""/>
      <w:lvlJc w:val="left"/>
      <w:pPr>
        <w:ind w:left="5175" w:hanging="360"/>
      </w:pPr>
      <w:rPr>
        <w:rFonts w:ascii="Symbol" w:hAnsi="Symbol" w:hint="default"/>
      </w:rPr>
    </w:lvl>
    <w:lvl w:ilvl="7" w:tplc="04050003" w:tentative="1">
      <w:start w:val="1"/>
      <w:numFmt w:val="bullet"/>
      <w:lvlText w:val="o"/>
      <w:lvlJc w:val="left"/>
      <w:pPr>
        <w:ind w:left="5895" w:hanging="360"/>
      </w:pPr>
      <w:rPr>
        <w:rFonts w:ascii="Courier New" w:hAnsi="Courier New" w:hint="default"/>
      </w:rPr>
    </w:lvl>
    <w:lvl w:ilvl="8" w:tplc="04050005" w:tentative="1">
      <w:start w:val="1"/>
      <w:numFmt w:val="bullet"/>
      <w:lvlText w:val=""/>
      <w:lvlJc w:val="left"/>
      <w:pPr>
        <w:ind w:left="6615" w:hanging="360"/>
      </w:pPr>
      <w:rPr>
        <w:rFonts w:ascii="Wingdings" w:hAnsi="Wingdings" w:hint="default"/>
      </w:rPr>
    </w:lvl>
  </w:abstractNum>
  <w:abstractNum w:abstractNumId="2" w15:restartNumberingAfterBreak="0">
    <w:nsid w:val="0DCE42C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1141F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333E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97FCD"/>
    <w:multiLevelType w:val="hybridMultilevel"/>
    <w:tmpl w:val="40E6046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2114CB5"/>
    <w:multiLevelType w:val="multilevel"/>
    <w:tmpl w:val="1FA67012"/>
    <w:lvl w:ilvl="0">
      <w:numFmt w:val="bullet"/>
      <w:lvlText w:val="-"/>
      <w:lvlJc w:val="left"/>
      <w:pPr>
        <w:ind w:left="390" w:hanging="390"/>
      </w:pPr>
      <w:rPr>
        <w:rFonts w:ascii="Arial" w:eastAsia="Times New Roman" w:hAnsi="Arial" w:hint="default"/>
      </w:rPr>
    </w:lvl>
    <w:lvl w:ilvl="1">
      <w:numFmt w:val="bullet"/>
      <w:lvlText w:val="-"/>
      <w:lvlJc w:val="left"/>
      <w:pPr>
        <w:ind w:left="390" w:hanging="390"/>
      </w:pPr>
      <w:rPr>
        <w:rFonts w:ascii="Arial" w:eastAsia="Times New Roman" w:hAnsi="Arial" w:hint="default"/>
      </w:rPr>
    </w:lvl>
    <w:lvl w:ilvl="2">
      <w:numFmt w:val="bullet"/>
      <w:lvlText w:val="-"/>
      <w:lvlJc w:val="left"/>
      <w:pPr>
        <w:ind w:left="720" w:hanging="720"/>
      </w:pPr>
      <w:rPr>
        <w:rFonts w:ascii="Arial" w:eastAsia="Times New Roman" w:hAnsi="Arial"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187026A4"/>
    <w:multiLevelType w:val="multilevel"/>
    <w:tmpl w:val="30E2A328"/>
    <w:lvl w:ilvl="0">
      <w:start w:val="1"/>
      <w:numFmt w:val="decimal"/>
      <w:lvlText w:val="%1."/>
      <w:lvlJc w:val="left"/>
      <w:pPr>
        <w:ind w:left="390" w:hanging="390"/>
      </w:pPr>
      <w:rPr>
        <w:rFonts w:cs="Times New Roman" w:hint="default"/>
      </w:rPr>
    </w:lvl>
    <w:lvl w:ilvl="1">
      <w:start w:val="1"/>
      <w:numFmt w:val="decimal"/>
      <w:lvlText w:val="%1.%2."/>
      <w:lvlJc w:val="left"/>
      <w:pPr>
        <w:ind w:left="390" w:hanging="390"/>
      </w:pPr>
      <w:rPr>
        <w:rFonts w:cs="Times New Roman" w:hint="default"/>
      </w:rPr>
    </w:lvl>
    <w:lvl w:ilvl="2">
      <w:numFmt w:val="bullet"/>
      <w:lvlText w:val="-"/>
      <w:lvlJc w:val="left"/>
      <w:pPr>
        <w:ind w:left="720" w:hanging="720"/>
      </w:pPr>
      <w:rPr>
        <w:rFonts w:ascii="Arial" w:eastAsiaTheme="minorEastAsia" w:hAnsi="Arial"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25B4052"/>
    <w:multiLevelType w:val="hybridMultilevel"/>
    <w:tmpl w:val="B70827A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6EB3790"/>
    <w:multiLevelType w:val="multilevel"/>
    <w:tmpl w:val="99700876"/>
    <w:lvl w:ilvl="0">
      <w:numFmt w:val="bullet"/>
      <w:lvlText w:val="-"/>
      <w:lvlJc w:val="left"/>
      <w:pPr>
        <w:ind w:left="390" w:hanging="390"/>
      </w:pPr>
      <w:rPr>
        <w:rFonts w:ascii="Arial" w:eastAsia="Times New Roman" w:hAnsi="Arial" w:hint="default"/>
      </w:rPr>
    </w:lvl>
    <w:lvl w:ilvl="1">
      <w:numFmt w:val="bullet"/>
      <w:lvlText w:val="-"/>
      <w:lvlJc w:val="left"/>
      <w:pPr>
        <w:ind w:left="390" w:hanging="390"/>
      </w:pPr>
      <w:rPr>
        <w:rFonts w:ascii="Arial" w:eastAsia="Times New Roman" w:hAnsi="Arial" w:hint="default"/>
      </w:rPr>
    </w:lvl>
    <w:lvl w:ilvl="2">
      <w:numFmt w:val="bullet"/>
      <w:lvlText w:val="-"/>
      <w:lvlJc w:val="left"/>
      <w:pPr>
        <w:ind w:left="720" w:hanging="720"/>
      </w:pPr>
      <w:rPr>
        <w:rFonts w:ascii="Arial" w:eastAsia="Times New Roman" w:hAnsi="Arial" w:hint="default"/>
      </w:rPr>
    </w:lvl>
    <w:lvl w:ilvl="3">
      <w:numFmt w:val="bullet"/>
      <w:lvlText w:val="-"/>
      <w:lvlJc w:val="left"/>
      <w:pPr>
        <w:ind w:left="720" w:hanging="720"/>
      </w:pPr>
      <w:rPr>
        <w:rFonts w:ascii="Arial" w:eastAsiaTheme="minorEastAsia" w:hAnsi="Arial"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9086541"/>
    <w:multiLevelType w:val="multilevel"/>
    <w:tmpl w:val="773E213C"/>
    <w:lvl w:ilvl="0">
      <w:start w:val="1"/>
      <w:numFmt w:val="decimal"/>
      <w:lvlText w:val="%1."/>
      <w:lvlJc w:val="left"/>
      <w:pPr>
        <w:ind w:left="390" w:hanging="390"/>
      </w:pPr>
      <w:rPr>
        <w:rFonts w:cs="Times New Roman" w:hint="default"/>
      </w:rPr>
    </w:lvl>
    <w:lvl w:ilvl="1">
      <w:start w:val="1"/>
      <w:numFmt w:val="decimal"/>
      <w:lvlText w:val="%1.%2."/>
      <w:lvlJc w:val="left"/>
      <w:pPr>
        <w:ind w:left="390" w:hanging="39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294910F2"/>
    <w:multiLevelType w:val="hybridMultilevel"/>
    <w:tmpl w:val="A6D609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AC86D50"/>
    <w:multiLevelType w:val="multilevel"/>
    <w:tmpl w:val="72C42C04"/>
    <w:lvl w:ilvl="0">
      <w:start w:val="1"/>
      <w:numFmt w:val="decimal"/>
      <w:pStyle w:val="Heading11"/>
      <w:lvlText w:val="%1."/>
      <w:lvlJc w:val="left"/>
      <w:pPr>
        <w:ind w:left="426" w:firstLine="0"/>
      </w:pPr>
      <w:rPr>
        <w:strike w:val="0"/>
        <w:dstrike w:val="0"/>
        <w:u w:val="none"/>
        <w:effect w:val="none"/>
      </w:rPr>
    </w:lvl>
    <w:lvl w:ilvl="1">
      <w:start w:val="1"/>
      <w:numFmt w:val="decimal"/>
      <w:pStyle w:val="Heading21"/>
      <w:lvlText w:val="%1.%2."/>
      <w:lvlJc w:val="left"/>
      <w:pPr>
        <w:ind w:left="858" w:hanging="432"/>
      </w:pPr>
      <w:rPr>
        <w:rFonts w:ascii="Arial" w:hAnsi="Arial" w:cs="Arial" w:hint="default"/>
        <w:b w:val="0"/>
        <w:sz w:val="24"/>
        <w:szCs w:val="20"/>
      </w:rPr>
    </w:lvl>
    <w:lvl w:ilvl="2">
      <w:start w:val="1"/>
      <w:numFmt w:val="lowerLetter"/>
      <w:lvlText w:val="%3)"/>
      <w:lvlJc w:val="left"/>
      <w:pPr>
        <w:ind w:left="1650" w:hanging="504"/>
      </w:pPr>
      <w:rPr>
        <w:rFonts w:ascii="Arial" w:hAnsi="Arial" w:cs="Arial" w:hint="default"/>
        <w:b w:val="0"/>
        <w:i w:val="0"/>
      </w:r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3" w15:restartNumberingAfterBreak="0">
    <w:nsid w:val="3BAC716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8CD1705"/>
    <w:multiLevelType w:val="hybridMultilevel"/>
    <w:tmpl w:val="7D70D5C2"/>
    <w:lvl w:ilvl="0" w:tplc="4DAEA1A0">
      <w:numFmt w:val="bullet"/>
      <w:lvlText w:val="-"/>
      <w:lvlJc w:val="left"/>
      <w:pPr>
        <w:ind w:left="855"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08F3BD8"/>
    <w:multiLevelType w:val="hybridMultilevel"/>
    <w:tmpl w:val="41329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7CC31F62"/>
    <w:multiLevelType w:val="hybridMultilevel"/>
    <w:tmpl w:val="30941B5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10"/>
  </w:num>
  <w:num w:numId="2">
    <w:abstractNumId w:val="13"/>
  </w:num>
  <w:num w:numId="3">
    <w:abstractNumId w:val="8"/>
  </w:num>
  <w:num w:numId="4">
    <w:abstractNumId w:val="15"/>
  </w:num>
  <w:num w:numId="5">
    <w:abstractNumId w:val="5"/>
  </w:num>
  <w:num w:numId="6">
    <w:abstractNumId w:val="11"/>
  </w:num>
  <w:num w:numId="7">
    <w:abstractNumId w:val="16"/>
  </w:num>
  <w:num w:numId="8">
    <w:abstractNumId w:val="1"/>
  </w:num>
  <w:num w:numId="9">
    <w:abstractNumId w:val="0"/>
  </w:num>
  <w:num w:numId="10">
    <w:abstractNumId w:val="14"/>
  </w:num>
  <w:num w:numId="11">
    <w:abstractNumId w:val="6"/>
  </w:num>
  <w:num w:numId="12">
    <w:abstractNumId w:val="9"/>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EA9"/>
    <w:rsid w:val="00021231"/>
    <w:rsid w:val="00022CBA"/>
    <w:rsid w:val="000344DC"/>
    <w:rsid w:val="00075B44"/>
    <w:rsid w:val="000B0096"/>
    <w:rsid w:val="000B0D96"/>
    <w:rsid w:val="000B2B6E"/>
    <w:rsid w:val="000C0FAB"/>
    <w:rsid w:val="000C1780"/>
    <w:rsid w:val="000D313C"/>
    <w:rsid w:val="00104905"/>
    <w:rsid w:val="00111BFA"/>
    <w:rsid w:val="00114D13"/>
    <w:rsid w:val="001220DF"/>
    <w:rsid w:val="0015627C"/>
    <w:rsid w:val="00180620"/>
    <w:rsid w:val="0019351E"/>
    <w:rsid w:val="001A688D"/>
    <w:rsid w:val="001B038A"/>
    <w:rsid w:val="001B44AA"/>
    <w:rsid w:val="001C1BEB"/>
    <w:rsid w:val="001D1F77"/>
    <w:rsid w:val="001E2BF7"/>
    <w:rsid w:val="001E5A1F"/>
    <w:rsid w:val="00223596"/>
    <w:rsid w:val="00226A7D"/>
    <w:rsid w:val="0023066A"/>
    <w:rsid w:val="0024458F"/>
    <w:rsid w:val="00247E38"/>
    <w:rsid w:val="00256AAF"/>
    <w:rsid w:val="002624A2"/>
    <w:rsid w:val="00265713"/>
    <w:rsid w:val="00293561"/>
    <w:rsid w:val="002C1491"/>
    <w:rsid w:val="002C3EA9"/>
    <w:rsid w:val="002F5621"/>
    <w:rsid w:val="002F5629"/>
    <w:rsid w:val="002F7AC5"/>
    <w:rsid w:val="00305144"/>
    <w:rsid w:val="003265B7"/>
    <w:rsid w:val="003365AE"/>
    <w:rsid w:val="003438B2"/>
    <w:rsid w:val="00353229"/>
    <w:rsid w:val="00365D39"/>
    <w:rsid w:val="003667E5"/>
    <w:rsid w:val="003C5340"/>
    <w:rsid w:val="003D55CD"/>
    <w:rsid w:val="0040369F"/>
    <w:rsid w:val="00435DC0"/>
    <w:rsid w:val="004375E9"/>
    <w:rsid w:val="00450F36"/>
    <w:rsid w:val="004A08BF"/>
    <w:rsid w:val="004A7A85"/>
    <w:rsid w:val="004D72AB"/>
    <w:rsid w:val="00544546"/>
    <w:rsid w:val="00584913"/>
    <w:rsid w:val="00585E07"/>
    <w:rsid w:val="00601E33"/>
    <w:rsid w:val="006717DD"/>
    <w:rsid w:val="006957A3"/>
    <w:rsid w:val="006A0673"/>
    <w:rsid w:val="006C3EF9"/>
    <w:rsid w:val="00717EBD"/>
    <w:rsid w:val="007238E7"/>
    <w:rsid w:val="00746B03"/>
    <w:rsid w:val="00747D89"/>
    <w:rsid w:val="0075053E"/>
    <w:rsid w:val="00791254"/>
    <w:rsid w:val="007A0D43"/>
    <w:rsid w:val="007D5315"/>
    <w:rsid w:val="007E194E"/>
    <w:rsid w:val="008256A1"/>
    <w:rsid w:val="00841FBC"/>
    <w:rsid w:val="00850139"/>
    <w:rsid w:val="0086756E"/>
    <w:rsid w:val="00881AF8"/>
    <w:rsid w:val="00887ED2"/>
    <w:rsid w:val="008E248A"/>
    <w:rsid w:val="008E620C"/>
    <w:rsid w:val="008F07C0"/>
    <w:rsid w:val="00925354"/>
    <w:rsid w:val="00937035"/>
    <w:rsid w:val="00941306"/>
    <w:rsid w:val="00984E34"/>
    <w:rsid w:val="009A1540"/>
    <w:rsid w:val="009A256F"/>
    <w:rsid w:val="009B31F3"/>
    <w:rsid w:val="009B582C"/>
    <w:rsid w:val="009D4750"/>
    <w:rsid w:val="00A73E23"/>
    <w:rsid w:val="00A81923"/>
    <w:rsid w:val="00AC2A27"/>
    <w:rsid w:val="00AD1E09"/>
    <w:rsid w:val="00AD6F55"/>
    <w:rsid w:val="00B01647"/>
    <w:rsid w:val="00B26165"/>
    <w:rsid w:val="00B6435E"/>
    <w:rsid w:val="00B934C1"/>
    <w:rsid w:val="00B937F5"/>
    <w:rsid w:val="00BC5F17"/>
    <w:rsid w:val="00BE611D"/>
    <w:rsid w:val="00BF7A62"/>
    <w:rsid w:val="00C0133F"/>
    <w:rsid w:val="00C100CC"/>
    <w:rsid w:val="00C24D05"/>
    <w:rsid w:val="00C45C93"/>
    <w:rsid w:val="00C7743E"/>
    <w:rsid w:val="00CA6617"/>
    <w:rsid w:val="00CB593A"/>
    <w:rsid w:val="00CB733B"/>
    <w:rsid w:val="00D01E4A"/>
    <w:rsid w:val="00D03C2E"/>
    <w:rsid w:val="00D132FC"/>
    <w:rsid w:val="00D20F75"/>
    <w:rsid w:val="00D21525"/>
    <w:rsid w:val="00D215F5"/>
    <w:rsid w:val="00D45047"/>
    <w:rsid w:val="00D55EFB"/>
    <w:rsid w:val="00D61D25"/>
    <w:rsid w:val="00D86863"/>
    <w:rsid w:val="00D931CE"/>
    <w:rsid w:val="00DA6359"/>
    <w:rsid w:val="00DB1C87"/>
    <w:rsid w:val="00DD5B6C"/>
    <w:rsid w:val="00E227A4"/>
    <w:rsid w:val="00E439E1"/>
    <w:rsid w:val="00E674E2"/>
    <w:rsid w:val="00E76A64"/>
    <w:rsid w:val="00E920DA"/>
    <w:rsid w:val="00EA4BE1"/>
    <w:rsid w:val="00EA6EF0"/>
    <w:rsid w:val="00EB47BA"/>
    <w:rsid w:val="00EB50EE"/>
    <w:rsid w:val="00ED0D56"/>
    <w:rsid w:val="00EE2082"/>
    <w:rsid w:val="00F40028"/>
    <w:rsid w:val="00F47513"/>
    <w:rsid w:val="00FA1DAC"/>
    <w:rsid w:val="00FC5823"/>
    <w:rsid w:val="019E23FC"/>
    <w:rsid w:val="3985BD8A"/>
    <w:rsid w:val="3DAB34D0"/>
    <w:rsid w:val="5D1C9A06"/>
    <w:rsid w:val="6EFB3C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FF8681"/>
  <w14:defaultImageDpi w14:val="0"/>
  <w15:docId w15:val="{FAAAEBC8-FF46-4F92-9FA5-9A5B8C02E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rPr>
      <w:rFonts w:cs="Times New Roman"/>
      <w:sz w:val="22"/>
      <w:szCs w:val="22"/>
    </w:rPr>
  </w:style>
  <w:style w:type="paragraph" w:styleId="Nadpis1">
    <w:name w:val="heading 1"/>
    <w:basedOn w:val="Normln"/>
    <w:next w:val="Normln"/>
    <w:link w:val="Nadpis1Char"/>
    <w:uiPriority w:val="9"/>
    <w:qFormat/>
    <w:rsid w:val="00BE611D"/>
    <w:pPr>
      <w:keepNext/>
      <w:spacing w:before="240" w:after="60"/>
      <w:outlineLvl w:val="0"/>
    </w:pPr>
    <w:rPr>
      <w:rFonts w:ascii="Calibri Light" w:hAnsi="Calibri Light"/>
      <w:b/>
      <w:bCs/>
      <w:kern w:val="32"/>
      <w:sz w:val="32"/>
      <w:szCs w:val="32"/>
    </w:rPr>
  </w:style>
  <w:style w:type="paragraph" w:styleId="Nadpis2">
    <w:name w:val="heading 2"/>
    <w:basedOn w:val="Normln"/>
    <w:next w:val="Normln"/>
    <w:link w:val="Nadpis2Char"/>
    <w:uiPriority w:val="9"/>
    <w:semiHidden/>
    <w:unhideWhenUsed/>
    <w:qFormat/>
    <w:rsid w:val="000B2B6E"/>
    <w:pPr>
      <w:keepNext/>
      <w:spacing w:before="240" w:after="60"/>
      <w:outlineLvl w:val="1"/>
    </w:pPr>
    <w:rPr>
      <w:rFonts w:ascii="Calibri Light" w:hAnsi="Calibri Light"/>
      <w:b/>
      <w:bCs/>
      <w:i/>
      <w:iCs/>
      <w:sz w:val="28"/>
      <w:szCs w:val="28"/>
    </w:rPr>
  </w:style>
  <w:style w:type="paragraph" w:styleId="Nadpis3">
    <w:name w:val="heading 3"/>
    <w:basedOn w:val="Normln"/>
    <w:next w:val="Normln"/>
    <w:link w:val="Nadpis3Char"/>
    <w:uiPriority w:val="9"/>
    <w:semiHidden/>
    <w:unhideWhenUsed/>
    <w:qFormat/>
    <w:rsid w:val="00ED0D5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BE611D"/>
    <w:rPr>
      <w:rFonts w:ascii="Calibri Light" w:hAnsi="Calibri Light" w:cs="Times New Roman"/>
      <w:b/>
      <w:kern w:val="32"/>
      <w:sz w:val="32"/>
    </w:rPr>
  </w:style>
  <w:style w:type="character" w:customStyle="1" w:styleId="Nadpis2Char">
    <w:name w:val="Nadpis 2 Char"/>
    <w:basedOn w:val="Standardnpsmoodstavce"/>
    <w:link w:val="Nadpis2"/>
    <w:uiPriority w:val="9"/>
    <w:semiHidden/>
    <w:locked/>
    <w:rsid w:val="000B2B6E"/>
    <w:rPr>
      <w:rFonts w:ascii="Calibri Light" w:hAnsi="Calibri Light" w:cs="Times New Roman"/>
      <w:b/>
      <w:i/>
      <w:sz w:val="28"/>
    </w:rPr>
  </w:style>
  <w:style w:type="paragraph" w:customStyle="1" w:styleId="Default">
    <w:name w:val="Default"/>
    <w:pPr>
      <w:widowControl w:val="0"/>
      <w:autoSpaceDE w:val="0"/>
      <w:autoSpaceDN w:val="0"/>
      <w:adjustRightInd w:val="0"/>
    </w:pPr>
    <w:rPr>
      <w:rFonts w:ascii="HiddenHorzOCl" w:hAnsi="HiddenHorzOCl" w:cs="HiddenHorzOCl"/>
      <w:color w:val="000000"/>
      <w:sz w:val="24"/>
      <w:szCs w:val="24"/>
    </w:rPr>
  </w:style>
  <w:style w:type="paragraph" w:customStyle="1" w:styleId="CM1">
    <w:name w:val="CM1"/>
    <w:basedOn w:val="Default"/>
    <w:next w:val="Default"/>
    <w:uiPriority w:val="99"/>
    <w:rPr>
      <w:rFonts w:cs="Times New Roman"/>
      <w:color w:val="auto"/>
    </w:rPr>
  </w:style>
  <w:style w:type="paragraph" w:customStyle="1" w:styleId="CM73">
    <w:name w:val="CM73"/>
    <w:basedOn w:val="Default"/>
    <w:next w:val="Default"/>
    <w:uiPriority w:val="99"/>
    <w:rPr>
      <w:rFonts w:cs="Times New Roman"/>
      <w:color w:val="auto"/>
    </w:rPr>
  </w:style>
  <w:style w:type="paragraph" w:customStyle="1" w:styleId="CM74">
    <w:name w:val="CM74"/>
    <w:basedOn w:val="Default"/>
    <w:next w:val="Default"/>
    <w:uiPriority w:val="99"/>
    <w:rPr>
      <w:rFonts w:cs="Times New Roman"/>
      <w:color w:val="auto"/>
    </w:rPr>
  </w:style>
  <w:style w:type="paragraph" w:customStyle="1" w:styleId="CM79">
    <w:name w:val="CM79"/>
    <w:basedOn w:val="Default"/>
    <w:next w:val="Default"/>
    <w:uiPriority w:val="99"/>
    <w:rPr>
      <w:rFonts w:cs="Times New Roman"/>
      <w:color w:val="auto"/>
    </w:rPr>
  </w:style>
  <w:style w:type="paragraph" w:customStyle="1" w:styleId="CM2">
    <w:name w:val="CM2"/>
    <w:basedOn w:val="Default"/>
    <w:next w:val="Default"/>
    <w:uiPriority w:val="99"/>
    <w:pPr>
      <w:spacing w:line="246" w:lineRule="atLeast"/>
    </w:pPr>
    <w:rPr>
      <w:rFonts w:cs="Times New Roman"/>
      <w:color w:val="auto"/>
    </w:rPr>
  </w:style>
  <w:style w:type="paragraph" w:customStyle="1" w:styleId="CM76">
    <w:name w:val="CM76"/>
    <w:basedOn w:val="Default"/>
    <w:next w:val="Default"/>
    <w:uiPriority w:val="99"/>
    <w:rPr>
      <w:rFonts w:cs="Times New Roman"/>
      <w:color w:val="auto"/>
    </w:rPr>
  </w:style>
  <w:style w:type="paragraph" w:customStyle="1" w:styleId="CM77">
    <w:name w:val="CM77"/>
    <w:basedOn w:val="Default"/>
    <w:next w:val="Default"/>
    <w:uiPriority w:val="99"/>
    <w:rPr>
      <w:rFonts w:cs="Times New Roman"/>
      <w:color w:val="auto"/>
    </w:rPr>
  </w:style>
  <w:style w:type="paragraph" w:customStyle="1" w:styleId="CM3">
    <w:name w:val="CM3"/>
    <w:basedOn w:val="Default"/>
    <w:next w:val="Default"/>
    <w:uiPriority w:val="99"/>
    <w:rPr>
      <w:rFonts w:cs="Times New Roman"/>
      <w:color w:val="auto"/>
    </w:rPr>
  </w:style>
  <w:style w:type="paragraph" w:customStyle="1" w:styleId="CM4">
    <w:name w:val="CM4"/>
    <w:basedOn w:val="Default"/>
    <w:next w:val="Default"/>
    <w:uiPriority w:val="99"/>
    <w:rPr>
      <w:rFonts w:cs="Times New Roman"/>
      <w:color w:val="auto"/>
    </w:rPr>
  </w:style>
  <w:style w:type="paragraph" w:customStyle="1" w:styleId="CM78">
    <w:name w:val="CM78"/>
    <w:basedOn w:val="Default"/>
    <w:next w:val="Default"/>
    <w:uiPriority w:val="99"/>
    <w:rPr>
      <w:rFonts w:cs="Times New Roman"/>
      <w:color w:val="auto"/>
    </w:rPr>
  </w:style>
  <w:style w:type="paragraph" w:customStyle="1" w:styleId="CM5">
    <w:name w:val="CM5"/>
    <w:basedOn w:val="Default"/>
    <w:next w:val="Default"/>
    <w:uiPriority w:val="99"/>
    <w:rPr>
      <w:rFonts w:cs="Times New Roman"/>
      <w:color w:val="auto"/>
    </w:rPr>
  </w:style>
  <w:style w:type="paragraph" w:customStyle="1" w:styleId="CM6">
    <w:name w:val="CM6"/>
    <w:basedOn w:val="Default"/>
    <w:next w:val="Default"/>
    <w:uiPriority w:val="99"/>
    <w:rPr>
      <w:rFonts w:cs="Times New Roman"/>
      <w:color w:val="auto"/>
    </w:rPr>
  </w:style>
  <w:style w:type="paragraph" w:customStyle="1" w:styleId="CM7">
    <w:name w:val="CM7"/>
    <w:basedOn w:val="Default"/>
    <w:next w:val="Default"/>
    <w:uiPriority w:val="99"/>
    <w:rPr>
      <w:rFonts w:cs="Times New Roman"/>
      <w:color w:val="auto"/>
    </w:rPr>
  </w:style>
  <w:style w:type="paragraph" w:customStyle="1" w:styleId="CM85">
    <w:name w:val="CM85"/>
    <w:basedOn w:val="Default"/>
    <w:next w:val="Default"/>
    <w:uiPriority w:val="99"/>
    <w:rPr>
      <w:rFonts w:cs="Times New Roman"/>
      <w:color w:val="auto"/>
    </w:rPr>
  </w:style>
  <w:style w:type="paragraph" w:customStyle="1" w:styleId="CM8">
    <w:name w:val="CM8"/>
    <w:basedOn w:val="Default"/>
    <w:next w:val="Default"/>
    <w:uiPriority w:val="99"/>
    <w:rPr>
      <w:rFonts w:cs="Times New Roman"/>
      <w:color w:val="auto"/>
    </w:rPr>
  </w:style>
  <w:style w:type="paragraph" w:customStyle="1" w:styleId="CM9">
    <w:name w:val="CM9"/>
    <w:basedOn w:val="Default"/>
    <w:next w:val="Default"/>
    <w:uiPriority w:val="99"/>
    <w:rPr>
      <w:rFonts w:cs="Times New Roman"/>
      <w:color w:val="auto"/>
    </w:rPr>
  </w:style>
  <w:style w:type="paragraph" w:customStyle="1" w:styleId="CM10">
    <w:name w:val="CM10"/>
    <w:basedOn w:val="Default"/>
    <w:next w:val="Default"/>
    <w:uiPriority w:val="99"/>
    <w:rPr>
      <w:rFonts w:cs="Times New Roman"/>
      <w:color w:val="auto"/>
    </w:rPr>
  </w:style>
  <w:style w:type="paragraph" w:customStyle="1" w:styleId="CM11">
    <w:name w:val="CM11"/>
    <w:basedOn w:val="Default"/>
    <w:next w:val="Default"/>
    <w:uiPriority w:val="99"/>
    <w:rPr>
      <w:rFonts w:cs="Times New Roman"/>
      <w:color w:val="auto"/>
    </w:rPr>
  </w:style>
  <w:style w:type="paragraph" w:customStyle="1" w:styleId="CM12">
    <w:name w:val="CM12"/>
    <w:basedOn w:val="Default"/>
    <w:next w:val="Default"/>
    <w:uiPriority w:val="99"/>
    <w:pPr>
      <w:spacing w:line="253" w:lineRule="atLeast"/>
    </w:pPr>
    <w:rPr>
      <w:rFonts w:cs="Times New Roman"/>
      <w:color w:val="auto"/>
    </w:rPr>
  </w:style>
  <w:style w:type="paragraph" w:customStyle="1" w:styleId="CM75">
    <w:name w:val="CM75"/>
    <w:basedOn w:val="Default"/>
    <w:next w:val="Default"/>
    <w:uiPriority w:val="99"/>
    <w:rPr>
      <w:rFonts w:cs="Times New Roman"/>
      <w:color w:val="auto"/>
    </w:rPr>
  </w:style>
  <w:style w:type="paragraph" w:customStyle="1" w:styleId="CM13">
    <w:name w:val="CM13"/>
    <w:basedOn w:val="Default"/>
    <w:next w:val="Default"/>
    <w:uiPriority w:val="99"/>
    <w:rPr>
      <w:rFonts w:cs="Times New Roman"/>
      <w:color w:val="auto"/>
    </w:rPr>
  </w:style>
  <w:style w:type="paragraph" w:customStyle="1" w:styleId="CM93">
    <w:name w:val="CM93"/>
    <w:basedOn w:val="Default"/>
    <w:next w:val="Default"/>
    <w:uiPriority w:val="99"/>
    <w:rPr>
      <w:rFonts w:cs="Times New Roman"/>
      <w:color w:val="auto"/>
    </w:rPr>
  </w:style>
  <w:style w:type="paragraph" w:customStyle="1" w:styleId="CM14">
    <w:name w:val="CM14"/>
    <w:basedOn w:val="Default"/>
    <w:next w:val="Default"/>
    <w:uiPriority w:val="99"/>
    <w:pPr>
      <w:spacing w:line="256" w:lineRule="atLeast"/>
    </w:pPr>
    <w:rPr>
      <w:rFonts w:cs="Times New Roman"/>
      <w:color w:val="auto"/>
    </w:rPr>
  </w:style>
  <w:style w:type="paragraph" w:customStyle="1" w:styleId="CM15">
    <w:name w:val="CM15"/>
    <w:basedOn w:val="Default"/>
    <w:next w:val="Default"/>
    <w:uiPriority w:val="99"/>
    <w:rPr>
      <w:rFonts w:cs="Times New Roman"/>
      <w:color w:val="auto"/>
    </w:rPr>
  </w:style>
  <w:style w:type="paragraph" w:customStyle="1" w:styleId="CM80">
    <w:name w:val="CM80"/>
    <w:basedOn w:val="Default"/>
    <w:next w:val="Default"/>
    <w:uiPriority w:val="99"/>
    <w:rPr>
      <w:rFonts w:cs="Times New Roman"/>
      <w:color w:val="auto"/>
    </w:rPr>
  </w:style>
  <w:style w:type="paragraph" w:customStyle="1" w:styleId="CM16">
    <w:name w:val="CM16"/>
    <w:basedOn w:val="Default"/>
    <w:next w:val="Default"/>
    <w:uiPriority w:val="99"/>
    <w:rPr>
      <w:rFonts w:cs="Times New Roman"/>
      <w:color w:val="auto"/>
    </w:rPr>
  </w:style>
  <w:style w:type="paragraph" w:customStyle="1" w:styleId="CM17">
    <w:name w:val="CM17"/>
    <w:basedOn w:val="Default"/>
    <w:next w:val="Default"/>
    <w:uiPriority w:val="99"/>
    <w:pPr>
      <w:spacing w:line="256" w:lineRule="atLeast"/>
    </w:pPr>
    <w:rPr>
      <w:rFonts w:cs="Times New Roman"/>
      <w:color w:val="auto"/>
    </w:rPr>
  </w:style>
  <w:style w:type="paragraph" w:customStyle="1" w:styleId="CM18">
    <w:name w:val="CM18"/>
    <w:basedOn w:val="Default"/>
    <w:next w:val="Default"/>
    <w:uiPriority w:val="99"/>
    <w:rPr>
      <w:rFonts w:cs="Times New Roman"/>
      <w:color w:val="auto"/>
    </w:rPr>
  </w:style>
  <w:style w:type="paragraph" w:customStyle="1" w:styleId="CM19">
    <w:name w:val="CM19"/>
    <w:basedOn w:val="Default"/>
    <w:next w:val="Default"/>
    <w:uiPriority w:val="99"/>
    <w:rPr>
      <w:rFonts w:cs="Times New Roman"/>
      <w:color w:val="auto"/>
    </w:rPr>
  </w:style>
  <w:style w:type="paragraph" w:customStyle="1" w:styleId="CM81">
    <w:name w:val="CM81"/>
    <w:basedOn w:val="Default"/>
    <w:next w:val="Default"/>
    <w:uiPriority w:val="99"/>
    <w:rPr>
      <w:rFonts w:cs="Times New Roman"/>
      <w:color w:val="auto"/>
    </w:rPr>
  </w:style>
  <w:style w:type="paragraph" w:customStyle="1" w:styleId="CM82">
    <w:name w:val="CM82"/>
    <w:basedOn w:val="Default"/>
    <w:next w:val="Default"/>
    <w:uiPriority w:val="99"/>
    <w:rPr>
      <w:rFonts w:cs="Times New Roman"/>
      <w:color w:val="auto"/>
    </w:rPr>
  </w:style>
  <w:style w:type="paragraph" w:customStyle="1" w:styleId="CM20">
    <w:name w:val="CM20"/>
    <w:basedOn w:val="Default"/>
    <w:next w:val="Default"/>
    <w:uiPriority w:val="99"/>
    <w:pPr>
      <w:spacing w:line="256" w:lineRule="atLeast"/>
    </w:pPr>
    <w:rPr>
      <w:rFonts w:cs="Times New Roman"/>
      <w:color w:val="auto"/>
    </w:rPr>
  </w:style>
  <w:style w:type="paragraph" w:customStyle="1" w:styleId="CM83">
    <w:name w:val="CM83"/>
    <w:basedOn w:val="Default"/>
    <w:next w:val="Default"/>
    <w:uiPriority w:val="99"/>
    <w:rPr>
      <w:rFonts w:cs="Times New Roman"/>
      <w:color w:val="auto"/>
    </w:rPr>
  </w:style>
  <w:style w:type="paragraph" w:customStyle="1" w:styleId="CM21">
    <w:name w:val="CM21"/>
    <w:basedOn w:val="Default"/>
    <w:next w:val="Default"/>
    <w:uiPriority w:val="99"/>
    <w:rPr>
      <w:rFonts w:cs="Times New Roman"/>
      <w:color w:val="auto"/>
    </w:rPr>
  </w:style>
  <w:style w:type="paragraph" w:customStyle="1" w:styleId="CM86">
    <w:name w:val="CM86"/>
    <w:basedOn w:val="Default"/>
    <w:next w:val="Default"/>
    <w:uiPriority w:val="99"/>
    <w:rPr>
      <w:rFonts w:cs="Times New Roman"/>
      <w:color w:val="auto"/>
    </w:rPr>
  </w:style>
  <w:style w:type="paragraph" w:customStyle="1" w:styleId="CM22">
    <w:name w:val="CM22"/>
    <w:basedOn w:val="Default"/>
    <w:next w:val="Default"/>
    <w:uiPriority w:val="99"/>
    <w:rPr>
      <w:rFonts w:cs="Times New Roman"/>
      <w:color w:val="auto"/>
    </w:rPr>
  </w:style>
  <w:style w:type="paragraph" w:customStyle="1" w:styleId="CM23">
    <w:name w:val="CM23"/>
    <w:basedOn w:val="Default"/>
    <w:next w:val="Default"/>
    <w:uiPriority w:val="99"/>
    <w:pPr>
      <w:spacing w:line="251" w:lineRule="atLeast"/>
    </w:pPr>
    <w:rPr>
      <w:rFonts w:cs="Times New Roman"/>
      <w:color w:val="auto"/>
    </w:rPr>
  </w:style>
  <w:style w:type="paragraph" w:customStyle="1" w:styleId="CM24">
    <w:name w:val="CM24"/>
    <w:basedOn w:val="Default"/>
    <w:next w:val="Default"/>
    <w:uiPriority w:val="99"/>
    <w:pPr>
      <w:spacing w:line="266" w:lineRule="atLeast"/>
    </w:pPr>
    <w:rPr>
      <w:rFonts w:cs="Times New Roman"/>
      <w:color w:val="auto"/>
    </w:rPr>
  </w:style>
  <w:style w:type="paragraph" w:customStyle="1" w:styleId="CM87">
    <w:name w:val="CM87"/>
    <w:basedOn w:val="Default"/>
    <w:next w:val="Default"/>
    <w:uiPriority w:val="99"/>
    <w:rPr>
      <w:rFonts w:cs="Times New Roman"/>
      <w:color w:val="auto"/>
    </w:rPr>
  </w:style>
  <w:style w:type="paragraph" w:customStyle="1" w:styleId="CM25">
    <w:name w:val="CM25"/>
    <w:basedOn w:val="Default"/>
    <w:next w:val="Default"/>
    <w:uiPriority w:val="99"/>
    <w:rPr>
      <w:rFonts w:cs="Times New Roman"/>
      <w:color w:val="auto"/>
    </w:rPr>
  </w:style>
  <w:style w:type="paragraph" w:customStyle="1" w:styleId="CM26">
    <w:name w:val="CM26"/>
    <w:basedOn w:val="Default"/>
    <w:next w:val="Default"/>
    <w:uiPriority w:val="99"/>
    <w:rPr>
      <w:rFonts w:cs="Times New Roman"/>
      <w:color w:val="auto"/>
    </w:rPr>
  </w:style>
  <w:style w:type="paragraph" w:customStyle="1" w:styleId="CM27">
    <w:name w:val="CM27"/>
    <w:basedOn w:val="Default"/>
    <w:next w:val="Default"/>
    <w:uiPriority w:val="99"/>
    <w:rPr>
      <w:rFonts w:cs="Times New Roman"/>
      <w:color w:val="auto"/>
    </w:rPr>
  </w:style>
  <w:style w:type="paragraph" w:customStyle="1" w:styleId="CM29">
    <w:name w:val="CM29"/>
    <w:basedOn w:val="Default"/>
    <w:next w:val="Default"/>
    <w:uiPriority w:val="99"/>
    <w:pPr>
      <w:spacing w:line="253" w:lineRule="atLeast"/>
    </w:pPr>
    <w:rPr>
      <w:rFonts w:cs="Times New Roman"/>
      <w:color w:val="auto"/>
    </w:rPr>
  </w:style>
  <w:style w:type="paragraph" w:customStyle="1" w:styleId="CM30">
    <w:name w:val="CM30"/>
    <w:basedOn w:val="Default"/>
    <w:next w:val="Default"/>
    <w:uiPriority w:val="99"/>
    <w:rPr>
      <w:rFonts w:cs="Times New Roman"/>
      <w:color w:val="auto"/>
    </w:rPr>
  </w:style>
  <w:style w:type="paragraph" w:customStyle="1" w:styleId="CM31">
    <w:name w:val="CM31"/>
    <w:basedOn w:val="Default"/>
    <w:next w:val="Default"/>
    <w:uiPriority w:val="99"/>
    <w:rPr>
      <w:rFonts w:cs="Times New Roman"/>
      <w:color w:val="auto"/>
    </w:rPr>
  </w:style>
  <w:style w:type="paragraph" w:customStyle="1" w:styleId="CM32">
    <w:name w:val="CM32"/>
    <w:basedOn w:val="Default"/>
    <w:next w:val="Default"/>
    <w:uiPriority w:val="99"/>
    <w:rPr>
      <w:rFonts w:cs="Times New Roman"/>
      <w:color w:val="auto"/>
    </w:rPr>
  </w:style>
  <w:style w:type="paragraph" w:customStyle="1" w:styleId="CM33">
    <w:name w:val="CM33"/>
    <w:basedOn w:val="Default"/>
    <w:next w:val="Default"/>
    <w:uiPriority w:val="99"/>
    <w:rPr>
      <w:rFonts w:cs="Times New Roman"/>
      <w:color w:val="auto"/>
    </w:rPr>
  </w:style>
  <w:style w:type="paragraph" w:customStyle="1" w:styleId="CM34">
    <w:name w:val="CM34"/>
    <w:basedOn w:val="Default"/>
    <w:next w:val="Default"/>
    <w:uiPriority w:val="99"/>
    <w:rPr>
      <w:rFonts w:cs="Times New Roman"/>
      <w:color w:val="auto"/>
    </w:rPr>
  </w:style>
  <w:style w:type="paragraph" w:customStyle="1" w:styleId="CM35">
    <w:name w:val="CM35"/>
    <w:basedOn w:val="Default"/>
    <w:next w:val="Default"/>
    <w:uiPriority w:val="99"/>
    <w:rPr>
      <w:rFonts w:cs="Times New Roman"/>
      <w:color w:val="auto"/>
    </w:rPr>
  </w:style>
  <w:style w:type="paragraph" w:customStyle="1" w:styleId="CM84">
    <w:name w:val="CM84"/>
    <w:basedOn w:val="Default"/>
    <w:next w:val="Default"/>
    <w:uiPriority w:val="99"/>
    <w:rPr>
      <w:rFonts w:cs="Times New Roman"/>
      <w:color w:val="auto"/>
    </w:rPr>
  </w:style>
  <w:style w:type="paragraph" w:customStyle="1" w:styleId="CM36">
    <w:name w:val="CM36"/>
    <w:basedOn w:val="Default"/>
    <w:next w:val="Default"/>
    <w:uiPriority w:val="99"/>
    <w:rPr>
      <w:rFonts w:cs="Times New Roman"/>
      <w:color w:val="auto"/>
    </w:rPr>
  </w:style>
  <w:style w:type="paragraph" w:customStyle="1" w:styleId="CM28">
    <w:name w:val="CM28"/>
    <w:basedOn w:val="Default"/>
    <w:next w:val="Default"/>
    <w:uiPriority w:val="99"/>
    <w:pPr>
      <w:spacing w:line="256" w:lineRule="atLeast"/>
    </w:pPr>
    <w:rPr>
      <w:rFonts w:cs="Times New Roman"/>
      <w:color w:val="auto"/>
    </w:rPr>
  </w:style>
  <w:style w:type="paragraph" w:customStyle="1" w:styleId="CM37">
    <w:name w:val="CM37"/>
    <w:basedOn w:val="Default"/>
    <w:next w:val="Default"/>
    <w:uiPriority w:val="99"/>
    <w:rPr>
      <w:rFonts w:cs="Times New Roman"/>
      <w:color w:val="auto"/>
    </w:rPr>
  </w:style>
  <w:style w:type="paragraph" w:customStyle="1" w:styleId="CM38">
    <w:name w:val="CM38"/>
    <w:basedOn w:val="Default"/>
    <w:next w:val="Default"/>
    <w:uiPriority w:val="99"/>
    <w:rPr>
      <w:rFonts w:cs="Times New Roman"/>
      <w:color w:val="auto"/>
    </w:rPr>
  </w:style>
  <w:style w:type="paragraph" w:customStyle="1" w:styleId="CM90">
    <w:name w:val="CM90"/>
    <w:basedOn w:val="Default"/>
    <w:next w:val="Default"/>
    <w:uiPriority w:val="99"/>
    <w:rPr>
      <w:rFonts w:cs="Times New Roman"/>
      <w:color w:val="auto"/>
    </w:rPr>
  </w:style>
  <w:style w:type="paragraph" w:customStyle="1" w:styleId="CM39">
    <w:name w:val="CM39"/>
    <w:basedOn w:val="Default"/>
    <w:next w:val="Default"/>
    <w:uiPriority w:val="99"/>
    <w:rPr>
      <w:rFonts w:cs="Times New Roman"/>
      <w:color w:val="auto"/>
    </w:rPr>
  </w:style>
  <w:style w:type="paragraph" w:customStyle="1" w:styleId="CM41">
    <w:name w:val="CM41"/>
    <w:basedOn w:val="Default"/>
    <w:next w:val="Default"/>
    <w:uiPriority w:val="99"/>
    <w:rPr>
      <w:rFonts w:cs="Times New Roman"/>
      <w:color w:val="auto"/>
    </w:rPr>
  </w:style>
  <w:style w:type="paragraph" w:customStyle="1" w:styleId="CM42">
    <w:name w:val="CM42"/>
    <w:basedOn w:val="Default"/>
    <w:next w:val="Default"/>
    <w:uiPriority w:val="99"/>
    <w:rPr>
      <w:rFonts w:cs="Times New Roman"/>
      <w:color w:val="auto"/>
    </w:rPr>
  </w:style>
  <w:style w:type="paragraph" w:customStyle="1" w:styleId="CM91">
    <w:name w:val="CM91"/>
    <w:basedOn w:val="Default"/>
    <w:next w:val="Default"/>
    <w:uiPriority w:val="99"/>
    <w:rPr>
      <w:rFonts w:cs="Times New Roman"/>
      <w:color w:val="auto"/>
    </w:rPr>
  </w:style>
  <w:style w:type="paragraph" w:customStyle="1" w:styleId="CM43">
    <w:name w:val="CM43"/>
    <w:basedOn w:val="Default"/>
    <w:next w:val="Default"/>
    <w:uiPriority w:val="99"/>
    <w:rPr>
      <w:rFonts w:cs="Times New Roman"/>
      <w:color w:val="auto"/>
    </w:rPr>
  </w:style>
  <w:style w:type="paragraph" w:customStyle="1" w:styleId="CM44">
    <w:name w:val="CM44"/>
    <w:basedOn w:val="Default"/>
    <w:next w:val="Default"/>
    <w:uiPriority w:val="99"/>
    <w:rPr>
      <w:rFonts w:cs="Times New Roman"/>
      <w:color w:val="auto"/>
    </w:rPr>
  </w:style>
  <w:style w:type="paragraph" w:customStyle="1" w:styleId="CM45">
    <w:name w:val="CM45"/>
    <w:basedOn w:val="Default"/>
    <w:next w:val="Default"/>
    <w:uiPriority w:val="99"/>
    <w:pPr>
      <w:spacing w:line="320" w:lineRule="atLeast"/>
    </w:pPr>
    <w:rPr>
      <w:rFonts w:cs="Times New Roman"/>
      <w:color w:val="auto"/>
    </w:rPr>
  </w:style>
  <w:style w:type="paragraph" w:customStyle="1" w:styleId="CM92">
    <w:name w:val="CM92"/>
    <w:basedOn w:val="Default"/>
    <w:next w:val="Default"/>
    <w:uiPriority w:val="99"/>
    <w:rPr>
      <w:rFonts w:cs="Times New Roman"/>
      <w:color w:val="auto"/>
    </w:rPr>
  </w:style>
  <w:style w:type="paragraph" w:customStyle="1" w:styleId="CM46">
    <w:name w:val="CM46"/>
    <w:basedOn w:val="Default"/>
    <w:next w:val="Default"/>
    <w:uiPriority w:val="99"/>
    <w:pPr>
      <w:spacing w:line="320" w:lineRule="atLeast"/>
    </w:pPr>
    <w:rPr>
      <w:rFonts w:cs="Times New Roman"/>
      <w:color w:val="auto"/>
    </w:rPr>
  </w:style>
  <w:style w:type="paragraph" w:customStyle="1" w:styleId="CM47">
    <w:name w:val="CM47"/>
    <w:basedOn w:val="Default"/>
    <w:next w:val="Default"/>
    <w:uiPriority w:val="99"/>
    <w:pPr>
      <w:spacing w:line="316" w:lineRule="atLeast"/>
    </w:pPr>
    <w:rPr>
      <w:rFonts w:cs="Times New Roman"/>
      <w:color w:val="auto"/>
    </w:rPr>
  </w:style>
  <w:style w:type="paragraph" w:customStyle="1" w:styleId="CM48">
    <w:name w:val="CM48"/>
    <w:basedOn w:val="Default"/>
    <w:next w:val="Default"/>
    <w:uiPriority w:val="99"/>
    <w:pPr>
      <w:spacing w:line="260" w:lineRule="atLeast"/>
    </w:pPr>
    <w:rPr>
      <w:rFonts w:cs="Times New Roman"/>
      <w:color w:val="auto"/>
    </w:rPr>
  </w:style>
  <w:style w:type="paragraph" w:customStyle="1" w:styleId="CM49">
    <w:name w:val="CM49"/>
    <w:basedOn w:val="Default"/>
    <w:next w:val="Default"/>
    <w:uiPriority w:val="99"/>
    <w:rPr>
      <w:rFonts w:cs="Times New Roman"/>
      <w:color w:val="auto"/>
    </w:rPr>
  </w:style>
  <w:style w:type="paragraph" w:customStyle="1" w:styleId="CM50">
    <w:name w:val="CM50"/>
    <w:basedOn w:val="Default"/>
    <w:next w:val="Default"/>
    <w:uiPriority w:val="99"/>
    <w:rPr>
      <w:rFonts w:cs="Times New Roman"/>
      <w:color w:val="auto"/>
    </w:rPr>
  </w:style>
  <w:style w:type="paragraph" w:customStyle="1" w:styleId="CM51">
    <w:name w:val="CM51"/>
    <w:basedOn w:val="Default"/>
    <w:next w:val="Default"/>
    <w:uiPriority w:val="99"/>
    <w:pPr>
      <w:spacing w:line="238" w:lineRule="atLeast"/>
    </w:pPr>
    <w:rPr>
      <w:rFonts w:cs="Times New Roman"/>
      <w:color w:val="auto"/>
    </w:rPr>
  </w:style>
  <w:style w:type="paragraph" w:customStyle="1" w:styleId="CM52">
    <w:name w:val="CM52"/>
    <w:basedOn w:val="Default"/>
    <w:next w:val="Default"/>
    <w:uiPriority w:val="99"/>
    <w:rPr>
      <w:rFonts w:cs="Times New Roman"/>
      <w:color w:val="auto"/>
    </w:rPr>
  </w:style>
  <w:style w:type="paragraph" w:customStyle="1" w:styleId="CM53">
    <w:name w:val="CM53"/>
    <w:basedOn w:val="Default"/>
    <w:next w:val="Default"/>
    <w:uiPriority w:val="99"/>
    <w:rPr>
      <w:rFonts w:cs="Times New Roman"/>
      <w:color w:val="auto"/>
    </w:rPr>
  </w:style>
  <w:style w:type="paragraph" w:customStyle="1" w:styleId="CM54">
    <w:name w:val="CM54"/>
    <w:basedOn w:val="Default"/>
    <w:next w:val="Default"/>
    <w:uiPriority w:val="99"/>
    <w:rPr>
      <w:rFonts w:cs="Times New Roman"/>
      <w:color w:val="auto"/>
    </w:rPr>
  </w:style>
  <w:style w:type="paragraph" w:customStyle="1" w:styleId="CM55">
    <w:name w:val="CM55"/>
    <w:basedOn w:val="Default"/>
    <w:next w:val="Default"/>
    <w:uiPriority w:val="99"/>
    <w:rPr>
      <w:rFonts w:cs="Times New Roman"/>
      <w:color w:val="auto"/>
    </w:rPr>
  </w:style>
  <w:style w:type="paragraph" w:customStyle="1" w:styleId="CM56">
    <w:name w:val="CM56"/>
    <w:basedOn w:val="Default"/>
    <w:next w:val="Default"/>
    <w:uiPriority w:val="99"/>
    <w:pPr>
      <w:spacing w:line="231" w:lineRule="atLeast"/>
    </w:pPr>
    <w:rPr>
      <w:rFonts w:cs="Times New Roman"/>
      <w:color w:val="auto"/>
    </w:rPr>
  </w:style>
  <w:style w:type="paragraph" w:customStyle="1" w:styleId="CM60">
    <w:name w:val="CM60"/>
    <w:basedOn w:val="Default"/>
    <w:next w:val="Default"/>
    <w:uiPriority w:val="99"/>
    <w:pPr>
      <w:spacing w:line="273" w:lineRule="atLeast"/>
    </w:pPr>
    <w:rPr>
      <w:rFonts w:cs="Times New Roman"/>
      <w:color w:val="auto"/>
    </w:rPr>
  </w:style>
  <w:style w:type="paragraph" w:customStyle="1" w:styleId="CM62">
    <w:name w:val="CM62"/>
    <w:basedOn w:val="Default"/>
    <w:next w:val="Default"/>
    <w:uiPriority w:val="99"/>
    <w:rPr>
      <w:rFonts w:cs="Times New Roman"/>
      <w:color w:val="auto"/>
    </w:rPr>
  </w:style>
  <w:style w:type="paragraph" w:customStyle="1" w:styleId="CM64">
    <w:name w:val="CM64"/>
    <w:basedOn w:val="Default"/>
    <w:next w:val="Default"/>
    <w:uiPriority w:val="99"/>
    <w:rPr>
      <w:rFonts w:cs="Times New Roman"/>
      <w:color w:val="auto"/>
    </w:rPr>
  </w:style>
  <w:style w:type="paragraph" w:customStyle="1" w:styleId="CM65">
    <w:name w:val="CM65"/>
    <w:basedOn w:val="Default"/>
    <w:next w:val="Default"/>
    <w:uiPriority w:val="99"/>
    <w:rPr>
      <w:rFonts w:cs="Times New Roman"/>
      <w:color w:val="auto"/>
    </w:rPr>
  </w:style>
  <w:style w:type="paragraph" w:customStyle="1" w:styleId="CM67">
    <w:name w:val="CM67"/>
    <w:basedOn w:val="Default"/>
    <w:next w:val="Default"/>
    <w:uiPriority w:val="99"/>
    <w:rPr>
      <w:rFonts w:cs="Times New Roman"/>
      <w:color w:val="auto"/>
    </w:rPr>
  </w:style>
  <w:style w:type="paragraph" w:customStyle="1" w:styleId="CM69">
    <w:name w:val="CM69"/>
    <w:basedOn w:val="Default"/>
    <w:next w:val="Default"/>
    <w:uiPriority w:val="99"/>
    <w:pPr>
      <w:spacing w:line="233" w:lineRule="atLeast"/>
    </w:pPr>
    <w:rPr>
      <w:rFonts w:cs="Times New Roman"/>
      <w:color w:val="auto"/>
    </w:rPr>
  </w:style>
  <w:style w:type="paragraph" w:customStyle="1" w:styleId="CM58">
    <w:name w:val="CM58"/>
    <w:basedOn w:val="Default"/>
    <w:next w:val="Default"/>
    <w:uiPriority w:val="99"/>
    <w:pPr>
      <w:spacing w:line="231" w:lineRule="atLeast"/>
    </w:pPr>
    <w:rPr>
      <w:rFonts w:cs="Times New Roman"/>
      <w:color w:val="auto"/>
    </w:rPr>
  </w:style>
  <w:style w:type="paragraph" w:customStyle="1" w:styleId="CM88">
    <w:name w:val="CM88"/>
    <w:basedOn w:val="Default"/>
    <w:next w:val="Default"/>
    <w:uiPriority w:val="99"/>
    <w:rPr>
      <w:rFonts w:cs="Times New Roman"/>
      <w:color w:val="auto"/>
    </w:rPr>
  </w:style>
  <w:style w:type="paragraph" w:customStyle="1" w:styleId="CM94">
    <w:name w:val="CM94"/>
    <w:basedOn w:val="Default"/>
    <w:next w:val="Default"/>
    <w:uiPriority w:val="99"/>
    <w:rPr>
      <w:rFonts w:cs="Times New Roman"/>
      <w:color w:val="auto"/>
    </w:rPr>
  </w:style>
  <w:style w:type="paragraph" w:customStyle="1" w:styleId="CM72">
    <w:name w:val="CM72"/>
    <w:basedOn w:val="Default"/>
    <w:next w:val="Default"/>
    <w:uiPriority w:val="99"/>
    <w:pPr>
      <w:spacing w:line="373" w:lineRule="atLeast"/>
    </w:pPr>
    <w:rPr>
      <w:rFonts w:cs="Times New Roman"/>
      <w:color w:val="auto"/>
    </w:rPr>
  </w:style>
  <w:style w:type="paragraph" w:customStyle="1" w:styleId="CM89">
    <w:name w:val="CM89"/>
    <w:basedOn w:val="Default"/>
    <w:next w:val="Default"/>
    <w:uiPriority w:val="99"/>
    <w:rPr>
      <w:rFonts w:cs="Times New Roman"/>
      <w:color w:val="auto"/>
    </w:rPr>
  </w:style>
  <w:style w:type="character" w:styleId="Odkaznakoment">
    <w:name w:val="annotation reference"/>
    <w:basedOn w:val="Standardnpsmoodstavce"/>
    <w:uiPriority w:val="99"/>
    <w:semiHidden/>
    <w:unhideWhenUsed/>
    <w:rsid w:val="002C3EA9"/>
    <w:rPr>
      <w:rFonts w:cs="Times New Roman"/>
      <w:sz w:val="16"/>
    </w:rPr>
  </w:style>
  <w:style w:type="paragraph" w:styleId="Textkomente">
    <w:name w:val="annotation text"/>
    <w:basedOn w:val="Normln"/>
    <w:link w:val="TextkomenteChar"/>
    <w:uiPriority w:val="99"/>
    <w:semiHidden/>
    <w:unhideWhenUsed/>
    <w:rsid w:val="002C3EA9"/>
    <w:rPr>
      <w:sz w:val="20"/>
      <w:szCs w:val="20"/>
    </w:rPr>
  </w:style>
  <w:style w:type="character" w:customStyle="1" w:styleId="TextkomenteChar">
    <w:name w:val="Text komentáře Char"/>
    <w:basedOn w:val="Standardnpsmoodstavce"/>
    <w:link w:val="Textkomente"/>
    <w:uiPriority w:val="99"/>
    <w:semiHidden/>
    <w:locked/>
    <w:rsid w:val="002C3EA9"/>
    <w:rPr>
      <w:rFonts w:cs="Times New Roman"/>
      <w:sz w:val="20"/>
    </w:rPr>
  </w:style>
  <w:style w:type="paragraph" w:styleId="Pedmtkomente">
    <w:name w:val="annotation subject"/>
    <w:basedOn w:val="Textkomente"/>
    <w:next w:val="Textkomente"/>
    <w:link w:val="PedmtkomenteChar"/>
    <w:uiPriority w:val="99"/>
    <w:semiHidden/>
    <w:unhideWhenUsed/>
    <w:rsid w:val="002C3EA9"/>
    <w:rPr>
      <w:b/>
      <w:bCs/>
    </w:rPr>
  </w:style>
  <w:style w:type="character" w:customStyle="1" w:styleId="PedmtkomenteChar">
    <w:name w:val="Předmět komentáře Char"/>
    <w:basedOn w:val="TextkomenteChar"/>
    <w:link w:val="Pedmtkomente"/>
    <w:uiPriority w:val="99"/>
    <w:semiHidden/>
    <w:locked/>
    <w:rsid w:val="002C3EA9"/>
    <w:rPr>
      <w:rFonts w:cs="Times New Roman"/>
      <w:b/>
      <w:sz w:val="20"/>
    </w:rPr>
  </w:style>
  <w:style w:type="paragraph" w:styleId="Revize">
    <w:name w:val="Revision"/>
    <w:hidden/>
    <w:uiPriority w:val="99"/>
    <w:semiHidden/>
    <w:rsid w:val="002C3EA9"/>
    <w:rPr>
      <w:rFonts w:cs="Times New Roman"/>
      <w:sz w:val="22"/>
      <w:szCs w:val="22"/>
    </w:rPr>
  </w:style>
  <w:style w:type="paragraph" w:styleId="Textbubliny">
    <w:name w:val="Balloon Text"/>
    <w:basedOn w:val="Normln"/>
    <w:link w:val="TextbublinyChar"/>
    <w:uiPriority w:val="99"/>
    <w:semiHidden/>
    <w:unhideWhenUsed/>
    <w:rsid w:val="002C3EA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2C3EA9"/>
    <w:rPr>
      <w:rFonts w:ascii="Segoe UI" w:hAnsi="Segoe UI" w:cs="Times New Roman"/>
      <w:sz w:val="18"/>
    </w:rPr>
  </w:style>
  <w:style w:type="character" w:customStyle="1" w:styleId="normaltextrun">
    <w:name w:val="normaltextrun"/>
    <w:rsid w:val="001220DF"/>
  </w:style>
  <w:style w:type="paragraph" w:customStyle="1" w:styleId="paragraph">
    <w:name w:val="paragraph"/>
    <w:basedOn w:val="Normln"/>
    <w:rsid w:val="001220DF"/>
    <w:pPr>
      <w:spacing w:before="100" w:beforeAutospacing="1" w:after="100" w:afterAutospacing="1" w:line="240" w:lineRule="auto"/>
    </w:pPr>
    <w:rPr>
      <w:rFonts w:ascii="Times New Roman" w:hAnsi="Times New Roman"/>
      <w:sz w:val="24"/>
      <w:szCs w:val="24"/>
    </w:rPr>
  </w:style>
  <w:style w:type="character" w:customStyle="1" w:styleId="eop">
    <w:name w:val="eop"/>
    <w:rsid w:val="001220DF"/>
  </w:style>
  <w:style w:type="character" w:customStyle="1" w:styleId="spellingerror">
    <w:name w:val="spellingerror"/>
    <w:rsid w:val="001220DF"/>
  </w:style>
  <w:style w:type="paragraph" w:styleId="Zhlav">
    <w:name w:val="header"/>
    <w:basedOn w:val="Normln"/>
    <w:link w:val="ZhlavChar"/>
    <w:uiPriority w:val="99"/>
    <w:unhideWhenUsed/>
    <w:rsid w:val="000B2B6E"/>
    <w:pPr>
      <w:tabs>
        <w:tab w:val="center" w:pos="4536"/>
        <w:tab w:val="right" w:pos="9072"/>
      </w:tabs>
    </w:pPr>
  </w:style>
  <w:style w:type="character" w:customStyle="1" w:styleId="ZhlavChar">
    <w:name w:val="Záhlaví Char"/>
    <w:basedOn w:val="Standardnpsmoodstavce"/>
    <w:link w:val="Zhlav"/>
    <w:uiPriority w:val="99"/>
    <w:locked/>
    <w:rsid w:val="000B2B6E"/>
    <w:rPr>
      <w:rFonts w:cs="Times New Roman"/>
    </w:rPr>
  </w:style>
  <w:style w:type="paragraph" w:styleId="Zpat">
    <w:name w:val="footer"/>
    <w:basedOn w:val="Normln"/>
    <w:link w:val="ZpatChar"/>
    <w:uiPriority w:val="99"/>
    <w:unhideWhenUsed/>
    <w:rsid w:val="000B2B6E"/>
    <w:pPr>
      <w:tabs>
        <w:tab w:val="center" w:pos="4536"/>
        <w:tab w:val="right" w:pos="9072"/>
      </w:tabs>
    </w:pPr>
  </w:style>
  <w:style w:type="character" w:customStyle="1" w:styleId="ZpatChar">
    <w:name w:val="Zápatí Char"/>
    <w:basedOn w:val="Standardnpsmoodstavce"/>
    <w:link w:val="Zpat"/>
    <w:uiPriority w:val="99"/>
    <w:locked/>
    <w:rsid w:val="000B2B6E"/>
    <w:rPr>
      <w:rFonts w:cs="Times New Roman"/>
    </w:rPr>
  </w:style>
  <w:style w:type="table" w:styleId="Mkatabulky">
    <w:name w:val="Table Grid"/>
    <w:basedOn w:val="Normlntabulka"/>
    <w:uiPriority w:val="39"/>
    <w:rsid w:val="004A7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80620"/>
    <w:pPr>
      <w:spacing w:line="256" w:lineRule="auto"/>
      <w:ind w:left="720"/>
      <w:contextualSpacing/>
    </w:pPr>
  </w:style>
  <w:style w:type="paragraph" w:customStyle="1" w:styleId="Heading11">
    <w:name w:val="Heading11"/>
    <w:basedOn w:val="Normln"/>
    <w:autoRedefine/>
    <w:qFormat/>
    <w:rsid w:val="00180620"/>
    <w:pPr>
      <w:keepNext/>
      <w:numPr>
        <w:numId w:val="15"/>
      </w:numPr>
      <w:shd w:val="clear" w:color="auto" w:fill="FFFFFF" w:themeFill="background1"/>
      <w:snapToGrid w:val="0"/>
      <w:spacing w:before="360" w:after="240" w:line="240" w:lineRule="auto"/>
      <w:contextualSpacing/>
      <w:jc w:val="center"/>
    </w:pPr>
    <w:rPr>
      <w:rFonts w:ascii="Arial" w:eastAsia="Calibri" w:hAnsi="Arial" w:cs="Arial"/>
      <w:b/>
      <w:caps/>
      <w:sz w:val="24"/>
      <w:szCs w:val="24"/>
    </w:rPr>
  </w:style>
  <w:style w:type="paragraph" w:customStyle="1" w:styleId="Heading21">
    <w:name w:val="Heading21"/>
    <w:basedOn w:val="Nadpis2"/>
    <w:qFormat/>
    <w:rsid w:val="00180620"/>
    <w:pPr>
      <w:keepNext w:val="0"/>
      <w:numPr>
        <w:ilvl w:val="1"/>
        <w:numId w:val="15"/>
      </w:numPr>
      <w:tabs>
        <w:tab w:val="num" w:pos="360"/>
      </w:tabs>
      <w:snapToGrid w:val="0"/>
      <w:spacing w:before="120" w:after="240" w:line="240" w:lineRule="auto"/>
      <w:ind w:left="0" w:firstLine="0"/>
      <w:jc w:val="both"/>
    </w:pPr>
    <w:rPr>
      <w:rFonts w:ascii="Times New Roman" w:hAnsi="Times New Roman"/>
      <w:b w:val="0"/>
      <w:bCs w:val="0"/>
      <w:i w:val="0"/>
      <w:iCs w:val="0"/>
      <w:sz w:val="22"/>
      <w:szCs w:val="22"/>
      <w:lang w:val="x-none"/>
    </w:rPr>
  </w:style>
  <w:style w:type="character" w:customStyle="1" w:styleId="Nadpis3Char">
    <w:name w:val="Nadpis 3 Char"/>
    <w:basedOn w:val="Standardnpsmoodstavce"/>
    <w:link w:val="Nadpis3"/>
    <w:uiPriority w:val="9"/>
    <w:semiHidden/>
    <w:rsid w:val="00ED0D56"/>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973558">
      <w:bodyDiv w:val="1"/>
      <w:marLeft w:val="0"/>
      <w:marRight w:val="0"/>
      <w:marTop w:val="0"/>
      <w:marBottom w:val="0"/>
      <w:divBdr>
        <w:top w:val="none" w:sz="0" w:space="0" w:color="auto"/>
        <w:left w:val="none" w:sz="0" w:space="0" w:color="auto"/>
        <w:bottom w:val="none" w:sz="0" w:space="0" w:color="auto"/>
        <w:right w:val="none" w:sz="0" w:space="0" w:color="auto"/>
      </w:divBdr>
    </w:div>
    <w:div w:id="998113679">
      <w:bodyDiv w:val="1"/>
      <w:marLeft w:val="0"/>
      <w:marRight w:val="0"/>
      <w:marTop w:val="0"/>
      <w:marBottom w:val="0"/>
      <w:divBdr>
        <w:top w:val="none" w:sz="0" w:space="0" w:color="auto"/>
        <w:left w:val="none" w:sz="0" w:space="0" w:color="auto"/>
        <w:bottom w:val="none" w:sz="0" w:space="0" w:color="auto"/>
        <w:right w:val="none" w:sz="0" w:space="0" w:color="auto"/>
      </w:divBdr>
    </w:div>
    <w:div w:id="1162625883">
      <w:bodyDiv w:val="1"/>
      <w:marLeft w:val="0"/>
      <w:marRight w:val="0"/>
      <w:marTop w:val="0"/>
      <w:marBottom w:val="0"/>
      <w:divBdr>
        <w:top w:val="none" w:sz="0" w:space="0" w:color="auto"/>
        <w:left w:val="none" w:sz="0" w:space="0" w:color="auto"/>
        <w:bottom w:val="none" w:sz="0" w:space="0" w:color="auto"/>
        <w:right w:val="none" w:sz="0" w:space="0" w:color="auto"/>
      </w:divBdr>
    </w:div>
    <w:div w:id="1203516501">
      <w:bodyDiv w:val="1"/>
      <w:marLeft w:val="0"/>
      <w:marRight w:val="0"/>
      <w:marTop w:val="0"/>
      <w:marBottom w:val="0"/>
      <w:divBdr>
        <w:top w:val="none" w:sz="0" w:space="0" w:color="auto"/>
        <w:left w:val="none" w:sz="0" w:space="0" w:color="auto"/>
        <w:bottom w:val="none" w:sz="0" w:space="0" w:color="auto"/>
        <w:right w:val="none" w:sz="0" w:space="0" w:color="auto"/>
      </w:divBdr>
    </w:div>
    <w:div w:id="1431732185">
      <w:bodyDiv w:val="1"/>
      <w:marLeft w:val="0"/>
      <w:marRight w:val="0"/>
      <w:marTop w:val="0"/>
      <w:marBottom w:val="0"/>
      <w:divBdr>
        <w:top w:val="none" w:sz="0" w:space="0" w:color="auto"/>
        <w:left w:val="none" w:sz="0" w:space="0" w:color="auto"/>
        <w:bottom w:val="none" w:sz="0" w:space="0" w:color="auto"/>
        <w:right w:val="none" w:sz="0" w:space="0" w:color="auto"/>
      </w:divBdr>
    </w:div>
    <w:div w:id="1577745066">
      <w:bodyDiv w:val="1"/>
      <w:marLeft w:val="0"/>
      <w:marRight w:val="0"/>
      <w:marTop w:val="0"/>
      <w:marBottom w:val="0"/>
      <w:divBdr>
        <w:top w:val="none" w:sz="0" w:space="0" w:color="auto"/>
        <w:left w:val="none" w:sz="0" w:space="0" w:color="auto"/>
        <w:bottom w:val="none" w:sz="0" w:space="0" w:color="auto"/>
        <w:right w:val="none" w:sz="0" w:space="0" w:color="auto"/>
      </w:divBdr>
      <w:divsChild>
        <w:div w:id="1285427697">
          <w:marLeft w:val="0"/>
          <w:marRight w:val="0"/>
          <w:marTop w:val="0"/>
          <w:marBottom w:val="0"/>
          <w:divBdr>
            <w:top w:val="none" w:sz="0" w:space="0" w:color="auto"/>
            <w:left w:val="none" w:sz="0" w:space="0" w:color="auto"/>
            <w:bottom w:val="none" w:sz="0" w:space="0" w:color="auto"/>
            <w:right w:val="none" w:sz="0" w:space="0" w:color="auto"/>
          </w:divBdr>
        </w:div>
      </w:divsChild>
    </w:div>
    <w:div w:id="1766881017">
      <w:marLeft w:val="0"/>
      <w:marRight w:val="0"/>
      <w:marTop w:val="0"/>
      <w:marBottom w:val="0"/>
      <w:divBdr>
        <w:top w:val="none" w:sz="0" w:space="0" w:color="auto"/>
        <w:left w:val="none" w:sz="0" w:space="0" w:color="auto"/>
        <w:bottom w:val="none" w:sz="0" w:space="0" w:color="auto"/>
        <w:right w:val="none" w:sz="0" w:space="0" w:color="auto"/>
      </w:divBdr>
      <w:divsChild>
        <w:div w:id="1766881012">
          <w:marLeft w:val="0"/>
          <w:marRight w:val="0"/>
          <w:marTop w:val="0"/>
          <w:marBottom w:val="0"/>
          <w:divBdr>
            <w:top w:val="none" w:sz="0" w:space="0" w:color="auto"/>
            <w:left w:val="none" w:sz="0" w:space="0" w:color="auto"/>
            <w:bottom w:val="none" w:sz="0" w:space="0" w:color="auto"/>
            <w:right w:val="none" w:sz="0" w:space="0" w:color="auto"/>
          </w:divBdr>
        </w:div>
        <w:div w:id="1766881024">
          <w:marLeft w:val="0"/>
          <w:marRight w:val="0"/>
          <w:marTop w:val="0"/>
          <w:marBottom w:val="0"/>
          <w:divBdr>
            <w:top w:val="none" w:sz="0" w:space="0" w:color="auto"/>
            <w:left w:val="none" w:sz="0" w:space="0" w:color="auto"/>
            <w:bottom w:val="none" w:sz="0" w:space="0" w:color="auto"/>
            <w:right w:val="none" w:sz="0" w:space="0" w:color="auto"/>
          </w:divBdr>
        </w:div>
        <w:div w:id="1766881026">
          <w:marLeft w:val="0"/>
          <w:marRight w:val="0"/>
          <w:marTop w:val="0"/>
          <w:marBottom w:val="0"/>
          <w:divBdr>
            <w:top w:val="none" w:sz="0" w:space="0" w:color="auto"/>
            <w:left w:val="none" w:sz="0" w:space="0" w:color="auto"/>
            <w:bottom w:val="none" w:sz="0" w:space="0" w:color="auto"/>
            <w:right w:val="none" w:sz="0" w:space="0" w:color="auto"/>
          </w:divBdr>
        </w:div>
        <w:div w:id="1766881027">
          <w:marLeft w:val="0"/>
          <w:marRight w:val="0"/>
          <w:marTop w:val="0"/>
          <w:marBottom w:val="0"/>
          <w:divBdr>
            <w:top w:val="none" w:sz="0" w:space="0" w:color="auto"/>
            <w:left w:val="none" w:sz="0" w:space="0" w:color="auto"/>
            <w:bottom w:val="none" w:sz="0" w:space="0" w:color="auto"/>
            <w:right w:val="none" w:sz="0" w:space="0" w:color="auto"/>
          </w:divBdr>
        </w:div>
        <w:div w:id="1766881028">
          <w:marLeft w:val="0"/>
          <w:marRight w:val="0"/>
          <w:marTop w:val="0"/>
          <w:marBottom w:val="0"/>
          <w:divBdr>
            <w:top w:val="none" w:sz="0" w:space="0" w:color="auto"/>
            <w:left w:val="none" w:sz="0" w:space="0" w:color="auto"/>
            <w:bottom w:val="none" w:sz="0" w:space="0" w:color="auto"/>
            <w:right w:val="none" w:sz="0" w:space="0" w:color="auto"/>
          </w:divBdr>
        </w:div>
        <w:div w:id="1766881035">
          <w:marLeft w:val="0"/>
          <w:marRight w:val="0"/>
          <w:marTop w:val="0"/>
          <w:marBottom w:val="0"/>
          <w:divBdr>
            <w:top w:val="none" w:sz="0" w:space="0" w:color="auto"/>
            <w:left w:val="none" w:sz="0" w:space="0" w:color="auto"/>
            <w:bottom w:val="none" w:sz="0" w:space="0" w:color="auto"/>
            <w:right w:val="none" w:sz="0" w:space="0" w:color="auto"/>
          </w:divBdr>
        </w:div>
        <w:div w:id="1766881041">
          <w:marLeft w:val="0"/>
          <w:marRight w:val="0"/>
          <w:marTop w:val="0"/>
          <w:marBottom w:val="0"/>
          <w:divBdr>
            <w:top w:val="none" w:sz="0" w:space="0" w:color="auto"/>
            <w:left w:val="none" w:sz="0" w:space="0" w:color="auto"/>
            <w:bottom w:val="none" w:sz="0" w:space="0" w:color="auto"/>
            <w:right w:val="none" w:sz="0" w:space="0" w:color="auto"/>
          </w:divBdr>
        </w:div>
        <w:div w:id="1766881042">
          <w:marLeft w:val="0"/>
          <w:marRight w:val="0"/>
          <w:marTop w:val="0"/>
          <w:marBottom w:val="0"/>
          <w:divBdr>
            <w:top w:val="none" w:sz="0" w:space="0" w:color="auto"/>
            <w:left w:val="none" w:sz="0" w:space="0" w:color="auto"/>
            <w:bottom w:val="none" w:sz="0" w:space="0" w:color="auto"/>
            <w:right w:val="none" w:sz="0" w:space="0" w:color="auto"/>
          </w:divBdr>
        </w:div>
        <w:div w:id="1766881050">
          <w:marLeft w:val="0"/>
          <w:marRight w:val="0"/>
          <w:marTop w:val="0"/>
          <w:marBottom w:val="0"/>
          <w:divBdr>
            <w:top w:val="none" w:sz="0" w:space="0" w:color="auto"/>
            <w:left w:val="none" w:sz="0" w:space="0" w:color="auto"/>
            <w:bottom w:val="none" w:sz="0" w:space="0" w:color="auto"/>
            <w:right w:val="none" w:sz="0" w:space="0" w:color="auto"/>
          </w:divBdr>
        </w:div>
        <w:div w:id="1766881052">
          <w:marLeft w:val="0"/>
          <w:marRight w:val="0"/>
          <w:marTop w:val="0"/>
          <w:marBottom w:val="0"/>
          <w:divBdr>
            <w:top w:val="none" w:sz="0" w:space="0" w:color="auto"/>
            <w:left w:val="none" w:sz="0" w:space="0" w:color="auto"/>
            <w:bottom w:val="none" w:sz="0" w:space="0" w:color="auto"/>
            <w:right w:val="none" w:sz="0" w:space="0" w:color="auto"/>
          </w:divBdr>
        </w:div>
        <w:div w:id="1766881055">
          <w:marLeft w:val="0"/>
          <w:marRight w:val="0"/>
          <w:marTop w:val="0"/>
          <w:marBottom w:val="0"/>
          <w:divBdr>
            <w:top w:val="none" w:sz="0" w:space="0" w:color="auto"/>
            <w:left w:val="none" w:sz="0" w:space="0" w:color="auto"/>
            <w:bottom w:val="none" w:sz="0" w:space="0" w:color="auto"/>
            <w:right w:val="none" w:sz="0" w:space="0" w:color="auto"/>
          </w:divBdr>
        </w:div>
        <w:div w:id="1766881057">
          <w:marLeft w:val="0"/>
          <w:marRight w:val="0"/>
          <w:marTop w:val="0"/>
          <w:marBottom w:val="0"/>
          <w:divBdr>
            <w:top w:val="none" w:sz="0" w:space="0" w:color="auto"/>
            <w:left w:val="none" w:sz="0" w:space="0" w:color="auto"/>
            <w:bottom w:val="none" w:sz="0" w:space="0" w:color="auto"/>
            <w:right w:val="none" w:sz="0" w:space="0" w:color="auto"/>
          </w:divBdr>
        </w:div>
        <w:div w:id="1766881061">
          <w:marLeft w:val="0"/>
          <w:marRight w:val="0"/>
          <w:marTop w:val="0"/>
          <w:marBottom w:val="0"/>
          <w:divBdr>
            <w:top w:val="none" w:sz="0" w:space="0" w:color="auto"/>
            <w:left w:val="none" w:sz="0" w:space="0" w:color="auto"/>
            <w:bottom w:val="none" w:sz="0" w:space="0" w:color="auto"/>
            <w:right w:val="none" w:sz="0" w:space="0" w:color="auto"/>
          </w:divBdr>
        </w:div>
      </w:divsChild>
    </w:div>
    <w:div w:id="1766881019">
      <w:marLeft w:val="0"/>
      <w:marRight w:val="0"/>
      <w:marTop w:val="0"/>
      <w:marBottom w:val="0"/>
      <w:divBdr>
        <w:top w:val="none" w:sz="0" w:space="0" w:color="auto"/>
        <w:left w:val="none" w:sz="0" w:space="0" w:color="auto"/>
        <w:bottom w:val="none" w:sz="0" w:space="0" w:color="auto"/>
        <w:right w:val="none" w:sz="0" w:space="0" w:color="auto"/>
      </w:divBdr>
      <w:divsChild>
        <w:div w:id="1766881011">
          <w:marLeft w:val="0"/>
          <w:marRight w:val="0"/>
          <w:marTop w:val="0"/>
          <w:marBottom w:val="0"/>
          <w:divBdr>
            <w:top w:val="none" w:sz="0" w:space="0" w:color="auto"/>
            <w:left w:val="none" w:sz="0" w:space="0" w:color="auto"/>
            <w:bottom w:val="none" w:sz="0" w:space="0" w:color="auto"/>
            <w:right w:val="none" w:sz="0" w:space="0" w:color="auto"/>
          </w:divBdr>
        </w:div>
        <w:div w:id="1766881013">
          <w:marLeft w:val="0"/>
          <w:marRight w:val="0"/>
          <w:marTop w:val="0"/>
          <w:marBottom w:val="0"/>
          <w:divBdr>
            <w:top w:val="none" w:sz="0" w:space="0" w:color="auto"/>
            <w:left w:val="none" w:sz="0" w:space="0" w:color="auto"/>
            <w:bottom w:val="none" w:sz="0" w:space="0" w:color="auto"/>
            <w:right w:val="none" w:sz="0" w:space="0" w:color="auto"/>
          </w:divBdr>
        </w:div>
        <w:div w:id="1766881014">
          <w:marLeft w:val="0"/>
          <w:marRight w:val="0"/>
          <w:marTop w:val="0"/>
          <w:marBottom w:val="0"/>
          <w:divBdr>
            <w:top w:val="none" w:sz="0" w:space="0" w:color="auto"/>
            <w:left w:val="none" w:sz="0" w:space="0" w:color="auto"/>
            <w:bottom w:val="none" w:sz="0" w:space="0" w:color="auto"/>
            <w:right w:val="none" w:sz="0" w:space="0" w:color="auto"/>
          </w:divBdr>
        </w:div>
        <w:div w:id="1766881016">
          <w:marLeft w:val="0"/>
          <w:marRight w:val="0"/>
          <w:marTop w:val="0"/>
          <w:marBottom w:val="0"/>
          <w:divBdr>
            <w:top w:val="none" w:sz="0" w:space="0" w:color="auto"/>
            <w:left w:val="none" w:sz="0" w:space="0" w:color="auto"/>
            <w:bottom w:val="none" w:sz="0" w:space="0" w:color="auto"/>
            <w:right w:val="none" w:sz="0" w:space="0" w:color="auto"/>
          </w:divBdr>
        </w:div>
        <w:div w:id="1766881020">
          <w:marLeft w:val="0"/>
          <w:marRight w:val="0"/>
          <w:marTop w:val="0"/>
          <w:marBottom w:val="0"/>
          <w:divBdr>
            <w:top w:val="none" w:sz="0" w:space="0" w:color="auto"/>
            <w:left w:val="none" w:sz="0" w:space="0" w:color="auto"/>
            <w:bottom w:val="none" w:sz="0" w:space="0" w:color="auto"/>
            <w:right w:val="none" w:sz="0" w:space="0" w:color="auto"/>
          </w:divBdr>
        </w:div>
        <w:div w:id="1766881022">
          <w:marLeft w:val="0"/>
          <w:marRight w:val="0"/>
          <w:marTop w:val="0"/>
          <w:marBottom w:val="0"/>
          <w:divBdr>
            <w:top w:val="none" w:sz="0" w:space="0" w:color="auto"/>
            <w:left w:val="none" w:sz="0" w:space="0" w:color="auto"/>
            <w:bottom w:val="none" w:sz="0" w:space="0" w:color="auto"/>
            <w:right w:val="none" w:sz="0" w:space="0" w:color="auto"/>
          </w:divBdr>
        </w:div>
        <w:div w:id="1766881025">
          <w:marLeft w:val="0"/>
          <w:marRight w:val="0"/>
          <w:marTop w:val="0"/>
          <w:marBottom w:val="0"/>
          <w:divBdr>
            <w:top w:val="none" w:sz="0" w:space="0" w:color="auto"/>
            <w:left w:val="none" w:sz="0" w:space="0" w:color="auto"/>
            <w:bottom w:val="none" w:sz="0" w:space="0" w:color="auto"/>
            <w:right w:val="none" w:sz="0" w:space="0" w:color="auto"/>
          </w:divBdr>
        </w:div>
        <w:div w:id="1766881031">
          <w:marLeft w:val="0"/>
          <w:marRight w:val="0"/>
          <w:marTop w:val="0"/>
          <w:marBottom w:val="0"/>
          <w:divBdr>
            <w:top w:val="none" w:sz="0" w:space="0" w:color="auto"/>
            <w:left w:val="none" w:sz="0" w:space="0" w:color="auto"/>
            <w:bottom w:val="none" w:sz="0" w:space="0" w:color="auto"/>
            <w:right w:val="none" w:sz="0" w:space="0" w:color="auto"/>
          </w:divBdr>
        </w:div>
        <w:div w:id="1766881036">
          <w:marLeft w:val="0"/>
          <w:marRight w:val="0"/>
          <w:marTop w:val="0"/>
          <w:marBottom w:val="0"/>
          <w:divBdr>
            <w:top w:val="none" w:sz="0" w:space="0" w:color="auto"/>
            <w:left w:val="none" w:sz="0" w:space="0" w:color="auto"/>
            <w:bottom w:val="none" w:sz="0" w:space="0" w:color="auto"/>
            <w:right w:val="none" w:sz="0" w:space="0" w:color="auto"/>
          </w:divBdr>
        </w:div>
        <w:div w:id="1766881044">
          <w:marLeft w:val="0"/>
          <w:marRight w:val="0"/>
          <w:marTop w:val="0"/>
          <w:marBottom w:val="0"/>
          <w:divBdr>
            <w:top w:val="none" w:sz="0" w:space="0" w:color="auto"/>
            <w:left w:val="none" w:sz="0" w:space="0" w:color="auto"/>
            <w:bottom w:val="none" w:sz="0" w:space="0" w:color="auto"/>
            <w:right w:val="none" w:sz="0" w:space="0" w:color="auto"/>
          </w:divBdr>
        </w:div>
        <w:div w:id="1766881046">
          <w:marLeft w:val="0"/>
          <w:marRight w:val="0"/>
          <w:marTop w:val="0"/>
          <w:marBottom w:val="0"/>
          <w:divBdr>
            <w:top w:val="none" w:sz="0" w:space="0" w:color="auto"/>
            <w:left w:val="none" w:sz="0" w:space="0" w:color="auto"/>
            <w:bottom w:val="none" w:sz="0" w:space="0" w:color="auto"/>
            <w:right w:val="none" w:sz="0" w:space="0" w:color="auto"/>
          </w:divBdr>
        </w:div>
        <w:div w:id="1766881049">
          <w:marLeft w:val="0"/>
          <w:marRight w:val="0"/>
          <w:marTop w:val="0"/>
          <w:marBottom w:val="0"/>
          <w:divBdr>
            <w:top w:val="none" w:sz="0" w:space="0" w:color="auto"/>
            <w:left w:val="none" w:sz="0" w:space="0" w:color="auto"/>
            <w:bottom w:val="none" w:sz="0" w:space="0" w:color="auto"/>
            <w:right w:val="none" w:sz="0" w:space="0" w:color="auto"/>
          </w:divBdr>
        </w:div>
        <w:div w:id="1766881060">
          <w:marLeft w:val="0"/>
          <w:marRight w:val="0"/>
          <w:marTop w:val="0"/>
          <w:marBottom w:val="0"/>
          <w:divBdr>
            <w:top w:val="none" w:sz="0" w:space="0" w:color="auto"/>
            <w:left w:val="none" w:sz="0" w:space="0" w:color="auto"/>
            <w:bottom w:val="none" w:sz="0" w:space="0" w:color="auto"/>
            <w:right w:val="none" w:sz="0" w:space="0" w:color="auto"/>
          </w:divBdr>
        </w:div>
      </w:divsChild>
    </w:div>
    <w:div w:id="1766881058">
      <w:marLeft w:val="0"/>
      <w:marRight w:val="0"/>
      <w:marTop w:val="0"/>
      <w:marBottom w:val="0"/>
      <w:divBdr>
        <w:top w:val="none" w:sz="0" w:space="0" w:color="auto"/>
        <w:left w:val="none" w:sz="0" w:space="0" w:color="auto"/>
        <w:bottom w:val="none" w:sz="0" w:space="0" w:color="auto"/>
        <w:right w:val="none" w:sz="0" w:space="0" w:color="auto"/>
      </w:divBdr>
      <w:divsChild>
        <w:div w:id="1766881021">
          <w:marLeft w:val="0"/>
          <w:marRight w:val="0"/>
          <w:marTop w:val="0"/>
          <w:marBottom w:val="0"/>
          <w:divBdr>
            <w:top w:val="none" w:sz="0" w:space="0" w:color="auto"/>
            <w:left w:val="none" w:sz="0" w:space="0" w:color="auto"/>
            <w:bottom w:val="none" w:sz="0" w:space="0" w:color="auto"/>
            <w:right w:val="none" w:sz="0" w:space="0" w:color="auto"/>
          </w:divBdr>
          <w:divsChild>
            <w:div w:id="1766881018">
              <w:marLeft w:val="0"/>
              <w:marRight w:val="0"/>
              <w:marTop w:val="0"/>
              <w:marBottom w:val="0"/>
              <w:divBdr>
                <w:top w:val="none" w:sz="0" w:space="0" w:color="auto"/>
                <w:left w:val="none" w:sz="0" w:space="0" w:color="auto"/>
                <w:bottom w:val="none" w:sz="0" w:space="0" w:color="auto"/>
                <w:right w:val="none" w:sz="0" w:space="0" w:color="auto"/>
              </w:divBdr>
            </w:div>
            <w:div w:id="1766881030">
              <w:marLeft w:val="0"/>
              <w:marRight w:val="0"/>
              <w:marTop w:val="0"/>
              <w:marBottom w:val="0"/>
              <w:divBdr>
                <w:top w:val="none" w:sz="0" w:space="0" w:color="auto"/>
                <w:left w:val="none" w:sz="0" w:space="0" w:color="auto"/>
                <w:bottom w:val="none" w:sz="0" w:space="0" w:color="auto"/>
                <w:right w:val="none" w:sz="0" w:space="0" w:color="auto"/>
              </w:divBdr>
            </w:div>
          </w:divsChild>
        </w:div>
        <w:div w:id="1766881029">
          <w:marLeft w:val="0"/>
          <w:marRight w:val="0"/>
          <w:marTop w:val="0"/>
          <w:marBottom w:val="0"/>
          <w:divBdr>
            <w:top w:val="none" w:sz="0" w:space="0" w:color="auto"/>
            <w:left w:val="none" w:sz="0" w:space="0" w:color="auto"/>
            <w:bottom w:val="none" w:sz="0" w:space="0" w:color="auto"/>
            <w:right w:val="none" w:sz="0" w:space="0" w:color="auto"/>
          </w:divBdr>
          <w:divsChild>
            <w:div w:id="1766881023">
              <w:marLeft w:val="0"/>
              <w:marRight w:val="0"/>
              <w:marTop w:val="0"/>
              <w:marBottom w:val="0"/>
              <w:divBdr>
                <w:top w:val="none" w:sz="0" w:space="0" w:color="auto"/>
                <w:left w:val="none" w:sz="0" w:space="0" w:color="auto"/>
                <w:bottom w:val="none" w:sz="0" w:space="0" w:color="auto"/>
                <w:right w:val="none" w:sz="0" w:space="0" w:color="auto"/>
              </w:divBdr>
            </w:div>
            <w:div w:id="1766881039">
              <w:marLeft w:val="0"/>
              <w:marRight w:val="0"/>
              <w:marTop w:val="0"/>
              <w:marBottom w:val="0"/>
              <w:divBdr>
                <w:top w:val="none" w:sz="0" w:space="0" w:color="auto"/>
                <w:left w:val="none" w:sz="0" w:space="0" w:color="auto"/>
                <w:bottom w:val="none" w:sz="0" w:space="0" w:color="auto"/>
                <w:right w:val="none" w:sz="0" w:space="0" w:color="auto"/>
              </w:divBdr>
            </w:div>
            <w:div w:id="1766881045">
              <w:marLeft w:val="0"/>
              <w:marRight w:val="0"/>
              <w:marTop w:val="0"/>
              <w:marBottom w:val="0"/>
              <w:divBdr>
                <w:top w:val="none" w:sz="0" w:space="0" w:color="auto"/>
                <w:left w:val="none" w:sz="0" w:space="0" w:color="auto"/>
                <w:bottom w:val="none" w:sz="0" w:space="0" w:color="auto"/>
                <w:right w:val="none" w:sz="0" w:space="0" w:color="auto"/>
              </w:divBdr>
            </w:div>
            <w:div w:id="1766881048">
              <w:marLeft w:val="0"/>
              <w:marRight w:val="0"/>
              <w:marTop w:val="0"/>
              <w:marBottom w:val="0"/>
              <w:divBdr>
                <w:top w:val="none" w:sz="0" w:space="0" w:color="auto"/>
                <w:left w:val="none" w:sz="0" w:space="0" w:color="auto"/>
                <w:bottom w:val="none" w:sz="0" w:space="0" w:color="auto"/>
                <w:right w:val="none" w:sz="0" w:space="0" w:color="auto"/>
              </w:divBdr>
            </w:div>
          </w:divsChild>
        </w:div>
        <w:div w:id="1766881037">
          <w:marLeft w:val="0"/>
          <w:marRight w:val="0"/>
          <w:marTop w:val="0"/>
          <w:marBottom w:val="0"/>
          <w:divBdr>
            <w:top w:val="none" w:sz="0" w:space="0" w:color="auto"/>
            <w:left w:val="none" w:sz="0" w:space="0" w:color="auto"/>
            <w:bottom w:val="none" w:sz="0" w:space="0" w:color="auto"/>
            <w:right w:val="none" w:sz="0" w:space="0" w:color="auto"/>
          </w:divBdr>
          <w:divsChild>
            <w:div w:id="1766881054">
              <w:marLeft w:val="0"/>
              <w:marRight w:val="0"/>
              <w:marTop w:val="0"/>
              <w:marBottom w:val="0"/>
              <w:divBdr>
                <w:top w:val="none" w:sz="0" w:space="0" w:color="auto"/>
                <w:left w:val="none" w:sz="0" w:space="0" w:color="auto"/>
                <w:bottom w:val="none" w:sz="0" w:space="0" w:color="auto"/>
                <w:right w:val="none" w:sz="0" w:space="0" w:color="auto"/>
              </w:divBdr>
            </w:div>
            <w:div w:id="1766881059">
              <w:marLeft w:val="0"/>
              <w:marRight w:val="0"/>
              <w:marTop w:val="0"/>
              <w:marBottom w:val="0"/>
              <w:divBdr>
                <w:top w:val="none" w:sz="0" w:space="0" w:color="auto"/>
                <w:left w:val="none" w:sz="0" w:space="0" w:color="auto"/>
                <w:bottom w:val="none" w:sz="0" w:space="0" w:color="auto"/>
                <w:right w:val="none" w:sz="0" w:space="0" w:color="auto"/>
              </w:divBdr>
            </w:div>
          </w:divsChild>
        </w:div>
        <w:div w:id="1766881043">
          <w:marLeft w:val="0"/>
          <w:marRight w:val="0"/>
          <w:marTop w:val="0"/>
          <w:marBottom w:val="0"/>
          <w:divBdr>
            <w:top w:val="none" w:sz="0" w:space="0" w:color="auto"/>
            <w:left w:val="none" w:sz="0" w:space="0" w:color="auto"/>
            <w:bottom w:val="none" w:sz="0" w:space="0" w:color="auto"/>
            <w:right w:val="none" w:sz="0" w:space="0" w:color="auto"/>
          </w:divBdr>
          <w:divsChild>
            <w:div w:id="1766881015">
              <w:marLeft w:val="0"/>
              <w:marRight w:val="0"/>
              <w:marTop w:val="0"/>
              <w:marBottom w:val="0"/>
              <w:divBdr>
                <w:top w:val="none" w:sz="0" w:space="0" w:color="auto"/>
                <w:left w:val="none" w:sz="0" w:space="0" w:color="auto"/>
                <w:bottom w:val="none" w:sz="0" w:space="0" w:color="auto"/>
                <w:right w:val="none" w:sz="0" w:space="0" w:color="auto"/>
              </w:divBdr>
            </w:div>
            <w:div w:id="1766881033">
              <w:marLeft w:val="0"/>
              <w:marRight w:val="0"/>
              <w:marTop w:val="0"/>
              <w:marBottom w:val="0"/>
              <w:divBdr>
                <w:top w:val="none" w:sz="0" w:space="0" w:color="auto"/>
                <w:left w:val="none" w:sz="0" w:space="0" w:color="auto"/>
                <w:bottom w:val="none" w:sz="0" w:space="0" w:color="auto"/>
                <w:right w:val="none" w:sz="0" w:space="0" w:color="auto"/>
              </w:divBdr>
            </w:div>
            <w:div w:id="1766881051">
              <w:marLeft w:val="0"/>
              <w:marRight w:val="0"/>
              <w:marTop w:val="0"/>
              <w:marBottom w:val="0"/>
              <w:divBdr>
                <w:top w:val="none" w:sz="0" w:space="0" w:color="auto"/>
                <w:left w:val="none" w:sz="0" w:space="0" w:color="auto"/>
                <w:bottom w:val="none" w:sz="0" w:space="0" w:color="auto"/>
                <w:right w:val="none" w:sz="0" w:space="0" w:color="auto"/>
              </w:divBdr>
            </w:div>
          </w:divsChild>
        </w:div>
        <w:div w:id="1766881053">
          <w:marLeft w:val="0"/>
          <w:marRight w:val="0"/>
          <w:marTop w:val="0"/>
          <w:marBottom w:val="0"/>
          <w:divBdr>
            <w:top w:val="none" w:sz="0" w:space="0" w:color="auto"/>
            <w:left w:val="none" w:sz="0" w:space="0" w:color="auto"/>
            <w:bottom w:val="none" w:sz="0" w:space="0" w:color="auto"/>
            <w:right w:val="none" w:sz="0" w:space="0" w:color="auto"/>
          </w:divBdr>
          <w:divsChild>
            <w:div w:id="1766881032">
              <w:marLeft w:val="0"/>
              <w:marRight w:val="0"/>
              <w:marTop w:val="0"/>
              <w:marBottom w:val="0"/>
              <w:divBdr>
                <w:top w:val="none" w:sz="0" w:space="0" w:color="auto"/>
                <w:left w:val="none" w:sz="0" w:space="0" w:color="auto"/>
                <w:bottom w:val="none" w:sz="0" w:space="0" w:color="auto"/>
                <w:right w:val="none" w:sz="0" w:space="0" w:color="auto"/>
              </w:divBdr>
            </w:div>
            <w:div w:id="1766881034">
              <w:marLeft w:val="0"/>
              <w:marRight w:val="0"/>
              <w:marTop w:val="0"/>
              <w:marBottom w:val="0"/>
              <w:divBdr>
                <w:top w:val="none" w:sz="0" w:space="0" w:color="auto"/>
                <w:left w:val="none" w:sz="0" w:space="0" w:color="auto"/>
                <w:bottom w:val="none" w:sz="0" w:space="0" w:color="auto"/>
                <w:right w:val="none" w:sz="0" w:space="0" w:color="auto"/>
              </w:divBdr>
            </w:div>
            <w:div w:id="1766881040">
              <w:marLeft w:val="0"/>
              <w:marRight w:val="0"/>
              <w:marTop w:val="0"/>
              <w:marBottom w:val="0"/>
              <w:divBdr>
                <w:top w:val="none" w:sz="0" w:space="0" w:color="auto"/>
                <w:left w:val="none" w:sz="0" w:space="0" w:color="auto"/>
                <w:bottom w:val="none" w:sz="0" w:space="0" w:color="auto"/>
                <w:right w:val="none" w:sz="0" w:space="0" w:color="auto"/>
              </w:divBdr>
            </w:div>
            <w:div w:id="1766881047">
              <w:marLeft w:val="0"/>
              <w:marRight w:val="0"/>
              <w:marTop w:val="0"/>
              <w:marBottom w:val="0"/>
              <w:divBdr>
                <w:top w:val="none" w:sz="0" w:space="0" w:color="auto"/>
                <w:left w:val="none" w:sz="0" w:space="0" w:color="auto"/>
                <w:bottom w:val="none" w:sz="0" w:space="0" w:color="auto"/>
                <w:right w:val="none" w:sz="0" w:space="0" w:color="auto"/>
              </w:divBdr>
            </w:div>
          </w:divsChild>
        </w:div>
        <w:div w:id="1766881056">
          <w:marLeft w:val="0"/>
          <w:marRight w:val="0"/>
          <w:marTop w:val="0"/>
          <w:marBottom w:val="0"/>
          <w:divBdr>
            <w:top w:val="none" w:sz="0" w:space="0" w:color="auto"/>
            <w:left w:val="none" w:sz="0" w:space="0" w:color="auto"/>
            <w:bottom w:val="none" w:sz="0" w:space="0" w:color="auto"/>
            <w:right w:val="none" w:sz="0" w:space="0" w:color="auto"/>
          </w:divBdr>
          <w:divsChild>
            <w:div w:id="1766881038">
              <w:marLeft w:val="0"/>
              <w:marRight w:val="0"/>
              <w:marTop w:val="0"/>
              <w:marBottom w:val="0"/>
              <w:divBdr>
                <w:top w:val="none" w:sz="0" w:space="0" w:color="auto"/>
                <w:left w:val="none" w:sz="0" w:space="0" w:color="auto"/>
                <w:bottom w:val="none" w:sz="0" w:space="0" w:color="auto"/>
                <w:right w:val="none" w:sz="0" w:space="0" w:color="auto"/>
              </w:divBdr>
            </w:div>
            <w:div w:id="176688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641882">
      <w:bodyDiv w:val="1"/>
      <w:marLeft w:val="0"/>
      <w:marRight w:val="0"/>
      <w:marTop w:val="0"/>
      <w:marBottom w:val="0"/>
      <w:divBdr>
        <w:top w:val="none" w:sz="0" w:space="0" w:color="auto"/>
        <w:left w:val="none" w:sz="0" w:space="0" w:color="auto"/>
        <w:bottom w:val="none" w:sz="0" w:space="0" w:color="auto"/>
        <w:right w:val="none" w:sz="0" w:space="0" w:color="auto"/>
      </w:divBdr>
    </w:div>
    <w:div w:id="192233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D23A593B533C4EA298AEA1FD768260" ma:contentTypeVersion="6" ma:contentTypeDescription="Create a new document." ma:contentTypeScope="" ma:versionID="536b125e62693a2a158df146075e1096">
  <xsd:schema xmlns:xsd="http://www.w3.org/2001/XMLSchema" xmlns:xs="http://www.w3.org/2001/XMLSchema" xmlns:p="http://schemas.microsoft.com/office/2006/metadata/properties" xmlns:ns2="284cb9c2-4adc-462e-a84a-cbb1919fb3ce" targetNamespace="http://schemas.microsoft.com/office/2006/metadata/properties" ma:root="true" ma:fieldsID="574b54cdbda52bb864b1c90316a32413" ns2:_="">
    <xsd:import namespace="284cb9c2-4adc-462e-a84a-cbb1919fb3c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4cb9c2-4adc-462e-a84a-cbb1919fb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12895-238F-4A41-8863-9305C9F2FE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354B3AD-2BE1-4EF1-90C5-C232F804444D}">
  <ds:schemaRefs>
    <ds:schemaRef ds:uri="http://schemas.microsoft.com/sharepoint/v3/contenttype/forms"/>
  </ds:schemaRefs>
</ds:datastoreItem>
</file>

<file path=customXml/itemProps3.xml><?xml version="1.0" encoding="utf-8"?>
<ds:datastoreItem xmlns:ds="http://schemas.openxmlformats.org/officeDocument/2006/customXml" ds:itemID="{72F16338-7DDE-4ACC-98D2-26AE34F85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4cb9c2-4adc-462e-a84a-cbb1919fb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EA7CD9-9340-4B93-8AF5-C28C7E8F3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11</Pages>
  <Words>3248</Words>
  <Characters>19168</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Kudela Milan</dc:creator>
  <cp:keywords/>
  <dc:description/>
  <cp:lastModifiedBy>Petr Pernica</cp:lastModifiedBy>
  <cp:revision>12</cp:revision>
  <cp:lastPrinted>2020-01-30T12:15:00Z</cp:lastPrinted>
  <dcterms:created xsi:type="dcterms:W3CDTF">2020-05-17T18:30:00Z</dcterms:created>
  <dcterms:modified xsi:type="dcterms:W3CDTF">2020-05-20T18:18:00Z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0x010100B6D23A593B533C4EA298AEA1FD768260</vt:lpwstr>
  </property>
</Properties>
</file>